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76" w:rsidRDefault="00EC6776" w:rsidP="00EC6776">
      <w:pPr>
        <w:jc w:val="center"/>
        <w:rPr>
          <w:rFonts w:ascii="Times New Roman" w:hAnsi="Times New Roman" w:cs="Times New Roman"/>
          <w:b/>
          <w:sz w:val="24"/>
          <w:szCs w:val="24"/>
        </w:rPr>
      </w:pPr>
      <w:r w:rsidRPr="001A7A4E">
        <w:rPr>
          <w:rFonts w:ascii="Times New Roman" w:hAnsi="Times New Roman" w:cs="Times New Roman"/>
          <w:b/>
          <w:sz w:val="24"/>
          <w:szCs w:val="24"/>
        </w:rPr>
        <w:t>BURDUR İLİ MERKEZ İLÇE KÖYLERE HİZMET GÖTÜRME BİRLİĞİ BAŞKANLIĞINDAN</w:t>
      </w:r>
    </w:p>
    <w:p w:rsidR="001A7A4E" w:rsidRPr="001A7A4E" w:rsidRDefault="00AC1768" w:rsidP="001A7A4E">
      <w:pPr>
        <w:jc w:val="both"/>
        <w:rPr>
          <w:rFonts w:ascii="Times New Roman" w:hAnsi="Times New Roman" w:cs="Times New Roman"/>
          <w:b/>
          <w:sz w:val="24"/>
          <w:szCs w:val="24"/>
        </w:rPr>
      </w:pPr>
      <w:r w:rsidRPr="00AC1768">
        <w:rPr>
          <w:rFonts w:ascii="Times New Roman" w:hAnsi="Times New Roman" w:cs="Times New Roman"/>
          <w:b/>
          <w:sz w:val="24"/>
          <w:szCs w:val="24"/>
        </w:rPr>
        <w:t xml:space="preserve">MERKEZ İLÇEYE BAĞLI 24 KÖYDE 25 ADET ÇOCUK OYUN GRUBU VE </w:t>
      </w:r>
      <w:r w:rsidR="00EE350D">
        <w:rPr>
          <w:rFonts w:ascii="Times New Roman" w:hAnsi="Times New Roman" w:cs="Times New Roman"/>
          <w:b/>
          <w:sz w:val="24"/>
          <w:szCs w:val="24"/>
        </w:rPr>
        <w:t xml:space="preserve">25 ADET </w:t>
      </w:r>
      <w:r w:rsidRPr="00AC1768">
        <w:rPr>
          <w:rFonts w:ascii="Times New Roman" w:hAnsi="Times New Roman" w:cs="Times New Roman"/>
          <w:b/>
          <w:sz w:val="24"/>
          <w:szCs w:val="24"/>
        </w:rPr>
        <w:t>TAHTEREVALLİ</w:t>
      </w:r>
      <w:r w:rsidR="00EE350D">
        <w:t xml:space="preserve"> </w:t>
      </w:r>
      <w:r w:rsidR="001A7A4E" w:rsidRPr="001A7A4E">
        <w:rPr>
          <w:rFonts w:ascii="Times New Roman" w:hAnsi="Times New Roman" w:cs="Times New Roman"/>
          <w:b/>
          <w:sz w:val="24"/>
          <w:szCs w:val="24"/>
        </w:rPr>
        <w:t>Alımı Açık İhale Usulü ile İhale Edilecektir. (Birlik İhale Yönetmeliğine tabi olarak Yönetmeliğin 18. Maddesi)</w:t>
      </w:r>
    </w:p>
    <w:p w:rsidR="001A7A4E" w:rsidRPr="001A7A4E" w:rsidRDefault="001A7A4E" w:rsidP="001A7A4E">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1A7A4E" w:rsidRPr="001A7A4E" w:rsidTr="00733C6F">
        <w:tc>
          <w:tcPr>
            <w:tcW w:w="9072" w:type="dxa"/>
            <w:gridSpan w:val="3"/>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1-İdarenin</w:t>
            </w:r>
          </w:p>
        </w:tc>
      </w:tr>
      <w:tr w:rsidR="001A7A4E" w:rsidRPr="001A7A4E" w:rsidTr="00733C6F">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a)</w:t>
            </w:r>
            <w:r w:rsidRPr="001A7A4E">
              <w:rPr>
                <w:rFonts w:ascii="Times New Roman" w:eastAsia="Times New Roman" w:hAnsi="Times New Roman" w:cs="Times New Roman"/>
                <w:sz w:val="24"/>
                <w:szCs w:val="24"/>
                <w:lang w:eastAsia="tr-TR"/>
              </w:rPr>
              <w:t> Adresi</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Burdur İli Merkez İlçe Köylere Hizmet Götürme Birliği Başkanlığı /BURDUR</w:t>
            </w:r>
          </w:p>
        </w:tc>
      </w:tr>
      <w:tr w:rsidR="001A7A4E" w:rsidRPr="001A7A4E" w:rsidTr="00733C6F">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b)</w:t>
            </w:r>
            <w:r w:rsidRPr="001A7A4E">
              <w:rPr>
                <w:rFonts w:ascii="Times New Roman" w:eastAsia="Times New Roman" w:hAnsi="Times New Roman" w:cs="Times New Roman"/>
                <w:sz w:val="24"/>
                <w:szCs w:val="24"/>
                <w:lang w:eastAsia="tr-TR"/>
              </w:rPr>
              <w:t> Telefon ve faks numarası</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hAnsi="Times New Roman" w:cs="Times New Roman"/>
                <w:sz w:val="24"/>
                <w:szCs w:val="24"/>
              </w:rPr>
              <w:t>0</w:t>
            </w:r>
            <w:r w:rsidR="00610A27">
              <w:rPr>
                <w:rFonts w:ascii="Times New Roman" w:hAnsi="Times New Roman" w:cs="Times New Roman"/>
                <w:b/>
                <w:sz w:val="24"/>
                <w:szCs w:val="24"/>
              </w:rPr>
              <w:t xml:space="preserve"> 248 233 31 15</w:t>
            </w:r>
            <w:r w:rsidRPr="001A7A4E">
              <w:rPr>
                <w:rFonts w:ascii="Times New Roman" w:hAnsi="Times New Roman" w:cs="Times New Roman"/>
                <w:sz w:val="24"/>
                <w:szCs w:val="24"/>
              </w:rPr>
              <w:t xml:space="preserve">- 0 </w:t>
            </w:r>
            <w:r w:rsidRPr="001A7A4E">
              <w:rPr>
                <w:rFonts w:ascii="Times New Roman" w:hAnsi="Times New Roman" w:cs="Times New Roman"/>
                <w:b/>
                <w:sz w:val="24"/>
                <w:szCs w:val="24"/>
              </w:rPr>
              <w:t>248 233 31 15</w:t>
            </w:r>
          </w:p>
        </w:tc>
      </w:tr>
      <w:tr w:rsidR="001A7A4E" w:rsidRPr="001A7A4E" w:rsidTr="00733C6F">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c)</w:t>
            </w:r>
            <w:r w:rsidRPr="001A7A4E">
              <w:rPr>
                <w:rFonts w:ascii="Times New Roman" w:eastAsia="Times New Roman" w:hAnsi="Times New Roman" w:cs="Times New Roman"/>
                <w:sz w:val="24"/>
                <w:szCs w:val="24"/>
                <w:lang w:eastAsia="tr-TR"/>
              </w:rPr>
              <w:t> Elektronik Posta Adresi</w:t>
            </w:r>
          </w:p>
        </w:tc>
        <w:tc>
          <w:tcPr>
            <w:tcW w:w="9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733C6F" w:rsidRDefault="00C56464" w:rsidP="001A7A4E">
            <w:pPr>
              <w:spacing w:after="0" w:line="240" w:lineRule="atLeast"/>
              <w:jc w:val="both"/>
              <w:rPr>
                <w:rFonts w:ascii="Times New Roman" w:hAnsi="Times New Roman" w:cs="Times New Roman"/>
                <w:b/>
                <w:sz w:val="24"/>
                <w:szCs w:val="24"/>
              </w:rPr>
            </w:pPr>
            <w:hyperlink r:id="rId4" w:history="1">
              <w:r w:rsidR="00733C6F" w:rsidRPr="00733C6F">
                <w:rPr>
                  <w:rStyle w:val="Kpr"/>
                  <w:rFonts w:ascii="Times New Roman" w:hAnsi="Times New Roman" w:cs="Times New Roman"/>
                  <w:b/>
                  <w:sz w:val="24"/>
                  <w:szCs w:val="24"/>
                </w:rPr>
                <w:t>www.burdur.gov.tr</w:t>
              </w:r>
            </w:hyperlink>
          </w:p>
          <w:p w:rsidR="00733C6F" w:rsidRPr="001A7A4E" w:rsidRDefault="00733C6F" w:rsidP="001A7A4E">
            <w:pPr>
              <w:spacing w:after="0" w:line="240" w:lineRule="atLeast"/>
              <w:jc w:val="both"/>
              <w:rPr>
                <w:rFonts w:ascii="Times New Roman" w:eastAsia="Times New Roman" w:hAnsi="Times New Roman" w:cs="Times New Roman"/>
                <w:sz w:val="24"/>
                <w:szCs w:val="24"/>
                <w:lang w:eastAsia="tr-TR"/>
              </w:rPr>
            </w:pPr>
          </w:p>
        </w:tc>
      </w:tr>
    </w:tbl>
    <w:p w:rsidR="001A7A4E" w:rsidRPr="001A7A4E" w:rsidRDefault="001A7A4E" w:rsidP="001A7A4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shd w:val="clear" w:color="auto" w:fill="FFFFFF"/>
          <w:lang w:eastAsia="tr-TR"/>
        </w:rPr>
        <w:t>2</w:t>
      </w:r>
      <w:r w:rsidRPr="001A7A4E">
        <w:rPr>
          <w:rFonts w:ascii="Times New Roman" w:eastAsia="Times New Roman" w:hAnsi="Times New Roman" w:cs="Times New Roman"/>
          <w:b/>
          <w:bCs/>
          <w:sz w:val="24"/>
          <w:szCs w:val="24"/>
          <w:shd w:val="clear" w:color="auto" w:fill="FFFFFF"/>
          <w:lang w:eastAsia="tr-TR"/>
        </w:rPr>
        <w:t>-İhale konusu malın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1A7A4E" w:rsidRPr="001A7A4E" w:rsidTr="001A7A4E">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a)</w:t>
            </w:r>
            <w:r w:rsidRPr="001A7A4E">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D067EA" w:rsidP="00AC1768">
            <w:pPr>
              <w:spacing w:after="0" w:line="240" w:lineRule="atLeast"/>
              <w:rPr>
                <w:rFonts w:ascii="Times New Roman" w:eastAsia="Times New Roman" w:hAnsi="Times New Roman" w:cs="Times New Roman"/>
                <w:sz w:val="24"/>
                <w:szCs w:val="24"/>
                <w:lang w:eastAsia="tr-TR"/>
              </w:rPr>
            </w:pPr>
            <w:r w:rsidRPr="002F7138">
              <w:rPr>
                <w:rFonts w:ascii="Times New Roman" w:eastAsia="Times New Roman" w:hAnsi="Times New Roman" w:cs="Times New Roman"/>
                <w:b/>
                <w:sz w:val="24"/>
                <w:szCs w:val="24"/>
                <w:lang w:eastAsia="tr-TR"/>
              </w:rPr>
              <w:t>Mal Alımı,</w:t>
            </w:r>
            <w:r w:rsidR="00427252" w:rsidRPr="002F7138">
              <w:rPr>
                <w:rFonts w:ascii="Times New Roman" w:eastAsia="Times New Roman" w:hAnsi="Times New Roman" w:cs="Times New Roman"/>
                <w:b/>
                <w:sz w:val="24"/>
                <w:szCs w:val="24"/>
                <w:lang w:eastAsia="tr-TR"/>
              </w:rPr>
              <w:t xml:space="preserve"> </w:t>
            </w:r>
            <w:r w:rsidR="00AC1768">
              <w:rPr>
                <w:rFonts w:ascii="Times New Roman" w:eastAsia="Times New Roman" w:hAnsi="Times New Roman" w:cs="Times New Roman"/>
                <w:b/>
                <w:sz w:val="24"/>
                <w:szCs w:val="24"/>
                <w:lang w:eastAsia="tr-TR"/>
              </w:rPr>
              <w:t>MERKEZ İLÇEYE BAĞLI 24 KÖYDE 25 ADET OYUN GRUBU VE TAHTEREVALLİ ALIMI (</w:t>
            </w:r>
            <w:r w:rsidR="001A7A4E" w:rsidRPr="001A7A4E">
              <w:rPr>
                <w:rFonts w:ascii="Times New Roman" w:hAnsi="Times New Roman" w:cs="Times New Roman"/>
                <w:sz w:val="24"/>
                <w:szCs w:val="24"/>
              </w:rPr>
              <w:t xml:space="preserve">NAKLİ </w:t>
            </w:r>
            <w:r w:rsidR="00AC1768">
              <w:rPr>
                <w:rFonts w:ascii="Times New Roman" w:hAnsi="Times New Roman" w:cs="Times New Roman"/>
                <w:sz w:val="24"/>
                <w:szCs w:val="24"/>
              </w:rPr>
              <w:t xml:space="preserve">VE MONTAJ </w:t>
            </w:r>
            <w:r w:rsidR="001A7A4E" w:rsidRPr="001A7A4E">
              <w:rPr>
                <w:rFonts w:ascii="Times New Roman" w:hAnsi="Times New Roman" w:cs="Times New Roman"/>
                <w:sz w:val="24"/>
                <w:szCs w:val="24"/>
              </w:rPr>
              <w:t>DÂHİL)</w:t>
            </w:r>
            <w:r w:rsidR="001A7A4E" w:rsidRPr="001A7A4E">
              <w:rPr>
                <w:rFonts w:ascii="Times New Roman" w:eastAsia="Times New Roman" w:hAnsi="Times New Roman" w:cs="Times New Roman"/>
                <w:sz w:val="24"/>
                <w:szCs w:val="24"/>
                <w:lang w:eastAsia="tr-TR"/>
              </w:rPr>
              <w:br/>
            </w:r>
          </w:p>
        </w:tc>
      </w:tr>
      <w:tr w:rsidR="001A7A4E" w:rsidRPr="001A7A4E" w:rsidTr="001A7A4E">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b)</w:t>
            </w:r>
            <w:r w:rsidRPr="001A7A4E">
              <w:rPr>
                <w:rFonts w:ascii="Times New Roman" w:eastAsia="Times New Roman" w:hAnsi="Times New Roman" w:cs="Times New Roman"/>
                <w:sz w:val="24"/>
                <w:szCs w:val="24"/>
                <w:lang w:eastAsia="tr-TR"/>
              </w:rPr>
              <w:t> Teslim yeri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AC1768" w:rsidRPr="001A7A4E" w:rsidRDefault="00AC1768" w:rsidP="001A7A4E">
            <w:pPr>
              <w:spacing w:after="0" w:line="24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Merkez İlçeye Bağlı 24 Köy </w:t>
            </w:r>
          </w:p>
          <w:tbl>
            <w:tblPr>
              <w:tblStyle w:val="TabloKlavuzu"/>
              <w:tblW w:w="0" w:type="auto"/>
              <w:tblLook w:val="04A0" w:firstRow="1" w:lastRow="0" w:firstColumn="1" w:lastColumn="0" w:noHBand="0" w:noVBand="1"/>
            </w:tblPr>
            <w:tblGrid>
              <w:gridCol w:w="3634"/>
              <w:gridCol w:w="2037"/>
            </w:tblGrid>
            <w:tr w:rsidR="00AC1768" w:rsidTr="000B7E2B">
              <w:tc>
                <w:tcPr>
                  <w:tcW w:w="4912" w:type="dxa"/>
                </w:tcPr>
                <w:p w:rsidR="00AC1768" w:rsidRDefault="00AC1768" w:rsidP="00AC1768">
                  <w:r>
                    <w:t>AKYAKA KÖYÜ</w:t>
                  </w:r>
                </w:p>
              </w:tc>
              <w:tc>
                <w:tcPr>
                  <w:tcW w:w="3021" w:type="dxa"/>
                </w:tcPr>
                <w:p w:rsidR="00AC1768" w:rsidRDefault="00AC1768" w:rsidP="00AC1768">
                  <w:pPr>
                    <w:jc w:val="center"/>
                  </w:pPr>
                  <w:r>
                    <w:t>1</w:t>
                  </w:r>
                </w:p>
              </w:tc>
            </w:tr>
            <w:tr w:rsidR="00AC1768" w:rsidTr="000B7E2B">
              <w:tc>
                <w:tcPr>
                  <w:tcW w:w="4912" w:type="dxa"/>
                </w:tcPr>
                <w:p w:rsidR="00AC1768" w:rsidRDefault="00AC1768" w:rsidP="00AC1768">
                  <w:r>
                    <w:t>ASKERİYE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AZİZİYE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BAYINDIR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BÜĞDÜZ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ÇATAĞIL KÖYÜ</w:t>
                  </w:r>
                </w:p>
              </w:tc>
              <w:tc>
                <w:tcPr>
                  <w:tcW w:w="3021" w:type="dxa"/>
                </w:tcPr>
                <w:p w:rsidR="00AC1768" w:rsidRDefault="00AC1768" w:rsidP="00AC1768">
                  <w:pPr>
                    <w:jc w:val="center"/>
                  </w:pPr>
                  <w:r>
                    <w:t>2</w:t>
                  </w:r>
                </w:p>
              </w:tc>
            </w:tr>
            <w:tr w:rsidR="00AC1768" w:rsidTr="000B7E2B">
              <w:tc>
                <w:tcPr>
                  <w:tcW w:w="4912" w:type="dxa"/>
                </w:tcPr>
                <w:p w:rsidR="00AC1768" w:rsidRDefault="00AC1768" w:rsidP="00AC1768">
                  <w:r>
                    <w:t>ÇİNE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DÜĞER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GÜNALAN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GÜNEYYAYLA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HALICILAR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İĞDELİ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İLYAS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KARAKENT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KAYAALTI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KAYIŞ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KOZLUCA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KÖKEZ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KURNA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KURUÇAY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SULUDERE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TAŞKAPI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YARIKÖY KÖYÜ</w:t>
                  </w:r>
                </w:p>
              </w:tc>
              <w:tc>
                <w:tcPr>
                  <w:tcW w:w="3021" w:type="dxa"/>
                </w:tcPr>
                <w:p w:rsidR="00AC1768" w:rsidRDefault="00AC1768" w:rsidP="00AC1768">
                  <w:pPr>
                    <w:jc w:val="center"/>
                  </w:pPr>
                  <w:r w:rsidRPr="008E39AA">
                    <w:t>1</w:t>
                  </w:r>
                </w:p>
              </w:tc>
            </w:tr>
            <w:tr w:rsidR="00AC1768" w:rsidTr="000B7E2B">
              <w:tc>
                <w:tcPr>
                  <w:tcW w:w="4912" w:type="dxa"/>
                </w:tcPr>
                <w:p w:rsidR="00AC1768" w:rsidRDefault="00AC1768" w:rsidP="00AC1768">
                  <w:r>
                    <w:t>YAZIKÖY KÖYÜ</w:t>
                  </w:r>
                </w:p>
              </w:tc>
              <w:tc>
                <w:tcPr>
                  <w:tcW w:w="3021" w:type="dxa"/>
                </w:tcPr>
                <w:p w:rsidR="00AC1768" w:rsidRDefault="00AC1768" w:rsidP="00AC1768">
                  <w:pPr>
                    <w:jc w:val="center"/>
                  </w:pPr>
                  <w:r w:rsidRPr="008E39AA">
                    <w:t>1</w:t>
                  </w:r>
                </w:p>
              </w:tc>
            </w:tr>
          </w:tbl>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p>
        </w:tc>
      </w:tr>
      <w:tr w:rsidR="00F253CA" w:rsidRPr="001A7A4E" w:rsidTr="001A7A4E">
        <w:tc>
          <w:tcPr>
            <w:tcW w:w="3300" w:type="dxa"/>
            <w:tcBorders>
              <w:top w:val="nil"/>
              <w:left w:val="nil"/>
              <w:bottom w:val="nil"/>
              <w:right w:val="nil"/>
            </w:tcBorders>
            <w:shd w:val="clear" w:color="auto" w:fill="FFFFFF"/>
            <w:tcMar>
              <w:top w:w="45" w:type="dxa"/>
              <w:left w:w="0" w:type="dxa"/>
              <w:bottom w:w="0" w:type="dxa"/>
              <w:right w:w="0" w:type="dxa"/>
            </w:tcMar>
          </w:tcPr>
          <w:p w:rsidR="00F253CA" w:rsidRPr="001A7A4E" w:rsidRDefault="00F253CA" w:rsidP="001A7A4E">
            <w:pPr>
              <w:spacing w:after="0" w:line="240" w:lineRule="atLeast"/>
              <w:jc w:val="both"/>
              <w:rPr>
                <w:rFonts w:ascii="Times New Roman" w:eastAsia="Times New Roman" w:hAnsi="Times New Roman" w:cs="Times New Roman"/>
                <w:b/>
                <w:bCs/>
                <w:sz w:val="24"/>
                <w:szCs w:val="24"/>
                <w:lang w:eastAsia="tr-TR"/>
              </w:rPr>
            </w:pPr>
          </w:p>
        </w:tc>
        <w:tc>
          <w:tcPr>
            <w:tcW w:w="50" w:type="pct"/>
            <w:tcBorders>
              <w:top w:val="nil"/>
              <w:left w:val="nil"/>
              <w:bottom w:val="nil"/>
              <w:right w:val="nil"/>
            </w:tcBorders>
            <w:shd w:val="clear" w:color="auto" w:fill="FFFFFF"/>
            <w:tcMar>
              <w:top w:w="45" w:type="dxa"/>
              <w:left w:w="0" w:type="dxa"/>
              <w:bottom w:w="0" w:type="dxa"/>
              <w:right w:w="0" w:type="dxa"/>
            </w:tcMar>
          </w:tcPr>
          <w:p w:rsidR="00F253CA" w:rsidRPr="001A7A4E" w:rsidRDefault="00F253CA" w:rsidP="001A7A4E">
            <w:pPr>
              <w:spacing w:after="0" w:line="240" w:lineRule="atLeast"/>
              <w:jc w:val="both"/>
              <w:rPr>
                <w:rFonts w:ascii="Times New Roman" w:eastAsia="Times New Roman" w:hAnsi="Times New Roman" w:cs="Times New Roman"/>
                <w:sz w:val="24"/>
                <w:szCs w:val="24"/>
                <w:lang w:eastAsia="tr-TR"/>
              </w:rPr>
            </w:pPr>
          </w:p>
        </w:tc>
        <w:tc>
          <w:tcPr>
            <w:tcW w:w="0" w:type="auto"/>
            <w:tcBorders>
              <w:top w:val="nil"/>
              <w:left w:val="nil"/>
              <w:bottom w:val="nil"/>
              <w:right w:val="nil"/>
            </w:tcBorders>
            <w:shd w:val="clear" w:color="auto" w:fill="FFFFFF"/>
            <w:tcMar>
              <w:top w:w="45" w:type="dxa"/>
              <w:left w:w="0" w:type="dxa"/>
              <w:bottom w:w="0" w:type="dxa"/>
              <w:right w:w="0" w:type="dxa"/>
            </w:tcMar>
            <w:vAlign w:val="center"/>
          </w:tcPr>
          <w:p w:rsidR="00F253CA" w:rsidRDefault="00F253CA" w:rsidP="001A7A4E">
            <w:pPr>
              <w:spacing w:after="0" w:line="240" w:lineRule="atLeast"/>
              <w:jc w:val="both"/>
              <w:rPr>
                <w:rFonts w:ascii="Times New Roman" w:hAnsi="Times New Roman" w:cs="Times New Roman"/>
                <w:sz w:val="24"/>
                <w:szCs w:val="24"/>
              </w:rPr>
            </w:pPr>
          </w:p>
        </w:tc>
      </w:tr>
      <w:tr w:rsidR="001A7A4E" w:rsidRPr="001A7A4E" w:rsidTr="001A7A4E">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c)</w:t>
            </w:r>
            <w:r w:rsidRPr="001A7A4E">
              <w:rPr>
                <w:rFonts w:ascii="Times New Roman" w:eastAsia="Times New Roman" w:hAnsi="Times New Roman" w:cs="Times New Roman"/>
                <w:sz w:val="24"/>
                <w:szCs w:val="24"/>
                <w:lang w:eastAsia="tr-TR"/>
              </w:rPr>
              <w:t> Teslim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AC1768">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Sözleşmenin yapıldığı tarihten itibaren</w:t>
            </w:r>
            <w:r w:rsidR="003F43EE">
              <w:rPr>
                <w:rFonts w:ascii="Times New Roman" w:eastAsia="Times New Roman" w:hAnsi="Times New Roman" w:cs="Times New Roman"/>
                <w:sz w:val="24"/>
                <w:szCs w:val="24"/>
                <w:lang w:eastAsia="tr-TR"/>
              </w:rPr>
              <w:t xml:space="preserve"> </w:t>
            </w:r>
            <w:r w:rsidR="00AC1768">
              <w:rPr>
                <w:rFonts w:ascii="Times New Roman" w:eastAsia="Times New Roman" w:hAnsi="Times New Roman" w:cs="Times New Roman"/>
                <w:sz w:val="24"/>
                <w:szCs w:val="24"/>
                <w:lang w:eastAsia="tr-TR"/>
              </w:rPr>
              <w:t>5 (</w:t>
            </w:r>
            <w:r w:rsidR="00622639">
              <w:rPr>
                <w:rFonts w:ascii="Times New Roman" w:eastAsia="Times New Roman" w:hAnsi="Times New Roman" w:cs="Times New Roman"/>
                <w:sz w:val="24"/>
                <w:szCs w:val="24"/>
                <w:lang w:eastAsia="tr-TR"/>
              </w:rPr>
              <w:t>beş)</w:t>
            </w:r>
            <w:r w:rsidR="003F43EE">
              <w:rPr>
                <w:rFonts w:ascii="Times New Roman" w:eastAsia="Times New Roman" w:hAnsi="Times New Roman" w:cs="Times New Roman"/>
                <w:sz w:val="24"/>
                <w:szCs w:val="24"/>
                <w:lang w:eastAsia="tr-TR"/>
              </w:rPr>
              <w:t xml:space="preserve"> gün içerisinde </w:t>
            </w:r>
            <w:r w:rsidR="003F43EE" w:rsidRPr="001A7A4E">
              <w:rPr>
                <w:rFonts w:ascii="Times New Roman" w:eastAsia="Times New Roman" w:hAnsi="Times New Roman" w:cs="Times New Roman"/>
                <w:sz w:val="24"/>
                <w:szCs w:val="24"/>
                <w:lang w:eastAsia="tr-TR"/>
              </w:rPr>
              <w:t>İdare</w:t>
            </w:r>
            <w:r w:rsidR="003F43EE">
              <w:rPr>
                <w:rFonts w:ascii="Times New Roman" w:eastAsia="Times New Roman" w:hAnsi="Times New Roman" w:cs="Times New Roman"/>
                <w:sz w:val="24"/>
                <w:szCs w:val="24"/>
                <w:lang w:eastAsia="tr-TR"/>
              </w:rPr>
              <w:t xml:space="preserve"> yer teslimi yapacak olup yer teslimine </w:t>
            </w:r>
            <w:r w:rsidR="00A02F33">
              <w:rPr>
                <w:rFonts w:ascii="Times New Roman" w:eastAsia="Times New Roman" w:hAnsi="Times New Roman" w:cs="Times New Roman"/>
                <w:sz w:val="24"/>
                <w:szCs w:val="24"/>
                <w:lang w:eastAsia="tr-TR"/>
              </w:rPr>
              <w:t>müteakip</w:t>
            </w:r>
            <w:r w:rsidR="003F43EE">
              <w:rPr>
                <w:rFonts w:ascii="Times New Roman" w:eastAsia="Times New Roman" w:hAnsi="Times New Roman" w:cs="Times New Roman"/>
                <w:sz w:val="24"/>
                <w:szCs w:val="24"/>
                <w:lang w:eastAsia="tr-TR"/>
              </w:rPr>
              <w:t xml:space="preserve"> </w:t>
            </w:r>
            <w:r w:rsidRPr="001A7A4E">
              <w:rPr>
                <w:rFonts w:ascii="Times New Roman" w:eastAsia="Times New Roman" w:hAnsi="Times New Roman" w:cs="Times New Roman"/>
                <w:sz w:val="24"/>
                <w:szCs w:val="24"/>
                <w:lang w:eastAsia="tr-TR"/>
              </w:rPr>
              <w:t>mal</w:t>
            </w:r>
            <w:r w:rsidR="00815196">
              <w:rPr>
                <w:rFonts w:ascii="Times New Roman" w:eastAsia="Times New Roman" w:hAnsi="Times New Roman" w:cs="Times New Roman"/>
                <w:sz w:val="24"/>
                <w:szCs w:val="24"/>
                <w:lang w:eastAsia="tr-TR"/>
              </w:rPr>
              <w:t>ın</w:t>
            </w:r>
            <w:r w:rsidRPr="001A7A4E">
              <w:rPr>
                <w:rFonts w:ascii="Times New Roman" w:eastAsia="Times New Roman" w:hAnsi="Times New Roman" w:cs="Times New Roman"/>
                <w:sz w:val="24"/>
                <w:szCs w:val="24"/>
                <w:lang w:eastAsia="tr-TR"/>
              </w:rPr>
              <w:t xml:space="preserve"> teslimine başlanacaktır. </w:t>
            </w:r>
            <w:r w:rsidR="003F43EE">
              <w:rPr>
                <w:rFonts w:ascii="Times New Roman" w:eastAsia="Times New Roman" w:hAnsi="Times New Roman" w:cs="Times New Roman"/>
                <w:sz w:val="24"/>
                <w:szCs w:val="24"/>
                <w:lang w:eastAsia="tr-TR"/>
              </w:rPr>
              <w:t>T</w:t>
            </w:r>
            <w:r w:rsidRPr="001A7A4E">
              <w:rPr>
                <w:rFonts w:ascii="Times New Roman" w:eastAsia="Times New Roman" w:hAnsi="Times New Roman" w:cs="Times New Roman"/>
                <w:sz w:val="24"/>
                <w:szCs w:val="24"/>
                <w:lang w:eastAsia="tr-TR"/>
              </w:rPr>
              <w:t xml:space="preserve">eslimat sözleşme tarihinden itibaren </w:t>
            </w:r>
            <w:r w:rsidR="00C32E97">
              <w:rPr>
                <w:rFonts w:ascii="Times New Roman" w:eastAsia="Times New Roman" w:hAnsi="Times New Roman" w:cs="Times New Roman"/>
                <w:sz w:val="24"/>
                <w:szCs w:val="24"/>
                <w:lang w:eastAsia="tr-TR"/>
              </w:rPr>
              <w:t>8</w:t>
            </w:r>
            <w:r w:rsidR="00AC1768">
              <w:rPr>
                <w:rFonts w:ascii="Times New Roman" w:eastAsia="Times New Roman" w:hAnsi="Times New Roman" w:cs="Times New Roman"/>
                <w:sz w:val="24"/>
                <w:szCs w:val="24"/>
                <w:lang w:eastAsia="tr-TR"/>
              </w:rPr>
              <w:t>0</w:t>
            </w:r>
            <w:r w:rsidR="00C32E97">
              <w:rPr>
                <w:rFonts w:ascii="Times New Roman" w:eastAsia="Times New Roman" w:hAnsi="Times New Roman" w:cs="Times New Roman"/>
                <w:sz w:val="24"/>
                <w:szCs w:val="24"/>
                <w:lang w:eastAsia="tr-TR"/>
              </w:rPr>
              <w:t xml:space="preserve"> (Seksen)</w:t>
            </w:r>
            <w:r w:rsidR="003F43EE">
              <w:rPr>
                <w:rFonts w:ascii="Times New Roman" w:eastAsia="Times New Roman" w:hAnsi="Times New Roman" w:cs="Times New Roman"/>
                <w:sz w:val="24"/>
                <w:szCs w:val="24"/>
                <w:lang w:eastAsia="tr-TR"/>
              </w:rPr>
              <w:t xml:space="preserve"> </w:t>
            </w:r>
            <w:r w:rsidR="00D067EA">
              <w:rPr>
                <w:rFonts w:ascii="Times New Roman" w:eastAsia="Times New Roman" w:hAnsi="Times New Roman" w:cs="Times New Roman"/>
                <w:sz w:val="24"/>
                <w:szCs w:val="24"/>
                <w:lang w:eastAsia="tr-TR"/>
              </w:rPr>
              <w:t xml:space="preserve">takvim günü içerisinde </w:t>
            </w:r>
            <w:r w:rsidRPr="001A7A4E">
              <w:rPr>
                <w:rFonts w:ascii="Times New Roman" w:eastAsia="Times New Roman" w:hAnsi="Times New Roman" w:cs="Times New Roman"/>
                <w:sz w:val="24"/>
                <w:szCs w:val="24"/>
                <w:lang w:eastAsia="tr-TR"/>
              </w:rPr>
              <w:lastRenderedPageBreak/>
              <w:t>yapılacaktır.</w:t>
            </w:r>
          </w:p>
        </w:tc>
      </w:tr>
    </w:tbl>
    <w:p w:rsidR="001A7A4E" w:rsidRPr="001A7A4E" w:rsidRDefault="001A7A4E" w:rsidP="001A7A4E">
      <w:pPr>
        <w:spacing w:after="0" w:line="240" w:lineRule="auto"/>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lastRenderedPageBreak/>
        <w:br/>
      </w:r>
      <w:r w:rsidRPr="001A7A4E">
        <w:rPr>
          <w:rFonts w:ascii="Times New Roman" w:eastAsia="Times New Roman" w:hAnsi="Times New Roman" w:cs="Times New Roman"/>
          <w:b/>
          <w:bCs/>
          <w:sz w:val="24"/>
          <w:szCs w:val="24"/>
          <w:shd w:val="clear" w:color="auto" w:fill="FFFFFF"/>
          <w:lang w:eastAsia="tr-TR"/>
        </w:rPr>
        <w:t>3- 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D067EA" w:rsidRPr="001A7A4E" w:rsidTr="00D067EA">
        <w:tc>
          <w:tcPr>
            <w:tcW w:w="3300" w:type="dxa"/>
            <w:tcBorders>
              <w:top w:val="nil"/>
              <w:left w:val="nil"/>
              <w:bottom w:val="nil"/>
              <w:right w:val="nil"/>
            </w:tcBorders>
            <w:shd w:val="clear" w:color="auto" w:fill="FFFFFF"/>
            <w:tcMar>
              <w:top w:w="45" w:type="dxa"/>
              <w:left w:w="0" w:type="dxa"/>
              <w:bottom w:w="0" w:type="dxa"/>
              <w:right w:w="0" w:type="dxa"/>
            </w:tcMar>
            <w:hideMark/>
          </w:tcPr>
          <w:p w:rsidR="00D067EA" w:rsidRPr="001A7A4E" w:rsidRDefault="00D067EA"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a)</w:t>
            </w:r>
            <w:r w:rsidRPr="001A7A4E">
              <w:rPr>
                <w:rFonts w:ascii="Times New Roman" w:eastAsia="Times New Roman" w:hAnsi="Times New Roman" w:cs="Times New Roman"/>
                <w:sz w:val="24"/>
                <w:szCs w:val="24"/>
                <w:lang w:eastAsia="tr-TR"/>
              </w:rPr>
              <w:t> Yapılacağı yer</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D067EA" w:rsidRPr="001A7A4E" w:rsidRDefault="00D067EA"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D067EA" w:rsidRDefault="00D067EA" w:rsidP="002045BF">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Burdur İli Merkez İlçe Köylere H</w:t>
            </w:r>
            <w:r>
              <w:rPr>
                <w:rFonts w:ascii="Times New Roman" w:eastAsia="Times New Roman" w:hAnsi="Times New Roman" w:cs="Times New Roman"/>
                <w:sz w:val="24"/>
                <w:szCs w:val="24"/>
                <w:lang w:eastAsia="tr-TR"/>
              </w:rPr>
              <w:t>izmet Götürme Birliği Toplantı Salonu</w:t>
            </w:r>
          </w:p>
          <w:p w:rsidR="00B764AE" w:rsidRPr="001A7A4E" w:rsidRDefault="00B764AE" w:rsidP="002045BF">
            <w:pPr>
              <w:spacing w:after="0" w:line="240" w:lineRule="atLeast"/>
              <w:jc w:val="both"/>
              <w:rPr>
                <w:rFonts w:ascii="Times New Roman" w:eastAsia="Times New Roman" w:hAnsi="Times New Roman" w:cs="Times New Roman"/>
                <w:sz w:val="24"/>
                <w:szCs w:val="24"/>
                <w:lang w:eastAsia="tr-TR"/>
              </w:rPr>
            </w:pPr>
          </w:p>
        </w:tc>
      </w:tr>
      <w:tr w:rsidR="00D067EA" w:rsidRPr="001A7A4E" w:rsidTr="00D067EA">
        <w:tc>
          <w:tcPr>
            <w:tcW w:w="3300" w:type="dxa"/>
            <w:tcBorders>
              <w:top w:val="nil"/>
              <w:left w:val="nil"/>
              <w:bottom w:val="nil"/>
              <w:right w:val="nil"/>
            </w:tcBorders>
            <w:shd w:val="clear" w:color="auto" w:fill="FFFFFF"/>
            <w:tcMar>
              <w:top w:w="45" w:type="dxa"/>
              <w:left w:w="0" w:type="dxa"/>
              <w:bottom w:w="0" w:type="dxa"/>
              <w:right w:w="0" w:type="dxa"/>
            </w:tcMar>
            <w:hideMark/>
          </w:tcPr>
          <w:p w:rsidR="00D067EA" w:rsidRPr="001A7A4E" w:rsidRDefault="00D067EA"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b)</w:t>
            </w:r>
            <w:r w:rsidRPr="001A7A4E">
              <w:rPr>
                <w:rFonts w:ascii="Times New Roman" w:eastAsia="Times New Roman" w:hAnsi="Times New Roman" w:cs="Times New Roman"/>
                <w:sz w:val="24"/>
                <w:szCs w:val="24"/>
                <w:lang w:eastAsia="tr-TR"/>
              </w:rPr>
              <w:t> Tarihi ve saati</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D067EA" w:rsidRPr="001A7A4E" w:rsidRDefault="00D067EA"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tcPr>
          <w:p w:rsidR="00D067EA" w:rsidRPr="00B764AE" w:rsidRDefault="00C32E97" w:rsidP="003F43EE">
            <w:pPr>
              <w:spacing w:after="0" w:line="240"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highlight w:val="yellow"/>
                <w:lang w:eastAsia="tr-TR"/>
              </w:rPr>
              <w:t>07.04.</w:t>
            </w:r>
            <w:proofErr w:type="gramStart"/>
            <w:r>
              <w:rPr>
                <w:rFonts w:ascii="Times New Roman" w:eastAsia="Times New Roman" w:hAnsi="Times New Roman" w:cs="Times New Roman"/>
                <w:b/>
                <w:sz w:val="24"/>
                <w:szCs w:val="24"/>
                <w:highlight w:val="yellow"/>
                <w:lang w:eastAsia="tr-TR"/>
              </w:rPr>
              <w:t>2025      11</w:t>
            </w:r>
            <w:proofErr w:type="gramEnd"/>
            <w:r w:rsidR="00B764AE" w:rsidRPr="00AC1768">
              <w:rPr>
                <w:rFonts w:ascii="Times New Roman" w:eastAsia="Times New Roman" w:hAnsi="Times New Roman" w:cs="Times New Roman"/>
                <w:b/>
                <w:sz w:val="24"/>
                <w:szCs w:val="24"/>
                <w:highlight w:val="yellow"/>
                <w:lang w:eastAsia="tr-TR"/>
              </w:rPr>
              <w:t>:00</w:t>
            </w:r>
          </w:p>
        </w:tc>
      </w:tr>
    </w:tbl>
    <w:p w:rsidR="00733C6F" w:rsidRDefault="001A7A4E" w:rsidP="00733C6F">
      <w:pPr>
        <w:spacing w:line="240" w:lineRule="auto"/>
        <w:rPr>
          <w:rFonts w:ascii="Times New Roman" w:hAnsi="Times New Roman" w:cs="Times New Roman"/>
          <w:sz w:val="24"/>
          <w:szCs w:val="24"/>
        </w:rPr>
      </w:pPr>
      <w:bookmarkStart w:id="0" w:name="_GoBack"/>
      <w:bookmarkEnd w:id="0"/>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b/>
          <w:bCs/>
          <w:sz w:val="24"/>
          <w:szCs w:val="24"/>
          <w:shd w:val="clear" w:color="auto" w:fill="FFFFFF"/>
          <w:lang w:eastAsia="tr-TR"/>
        </w:rPr>
        <w:t>4. İhaleye katılabilme şartları ve istenilen belgeler ile yeterlik değerlendirmesinde uygulanacak kriterler:</w:t>
      </w:r>
      <w:r w:rsidRPr="001A7A4E">
        <w:rPr>
          <w:rFonts w:ascii="Times New Roman" w:eastAsia="Times New Roman" w:hAnsi="Times New Roman" w:cs="Times New Roman"/>
          <w:sz w:val="24"/>
          <w:szCs w:val="24"/>
          <w:lang w:eastAsia="tr-TR"/>
        </w:rPr>
        <w:br/>
      </w:r>
      <w:r w:rsidR="00733C6F" w:rsidRPr="00733C6F">
        <w:rPr>
          <w:rFonts w:ascii="Times New Roman" w:eastAsia="Times New Roman" w:hAnsi="Times New Roman" w:cs="Times New Roman"/>
          <w:b/>
          <w:bCs/>
          <w:sz w:val="24"/>
          <w:szCs w:val="24"/>
          <w:shd w:val="clear" w:color="auto" w:fill="FFFFFF"/>
          <w:lang w:eastAsia="tr-TR"/>
        </w:rPr>
        <w:t>4</w:t>
      </w:r>
      <w:r w:rsidR="00733C6F" w:rsidRPr="00733C6F">
        <w:rPr>
          <w:rFonts w:ascii="Times New Roman" w:hAnsi="Times New Roman" w:cs="Times New Roman"/>
          <w:b/>
          <w:sz w:val="24"/>
          <w:szCs w:val="24"/>
        </w:rPr>
        <w:t>.1.</w:t>
      </w:r>
      <w:r w:rsidR="00733C6F" w:rsidRPr="00733C6F">
        <w:rPr>
          <w:rFonts w:ascii="Times New Roman" w:hAnsi="Times New Roman" w:cs="Times New Roman"/>
          <w:sz w:val="24"/>
          <w:szCs w:val="24"/>
        </w:rPr>
        <w:t xml:space="preserve"> </w:t>
      </w:r>
      <w:r w:rsidR="00733C6F" w:rsidRPr="00733C6F">
        <w:rPr>
          <w:rFonts w:ascii="Times New Roman" w:hAnsi="Times New Roman" w:cs="Times New Roman"/>
          <w:b/>
          <w:sz w:val="24"/>
          <w:szCs w:val="24"/>
          <w:u w:val="single"/>
        </w:rPr>
        <w:t>İhaleye katılma şartları ve istenilen belgeler:</w:t>
      </w:r>
      <w:r w:rsidR="00733C6F" w:rsidRPr="00733C6F">
        <w:rPr>
          <w:rFonts w:ascii="Times New Roman" w:hAnsi="Times New Roman" w:cs="Times New Roman"/>
          <w:sz w:val="24"/>
          <w:szCs w:val="24"/>
        </w:rPr>
        <w:t xml:space="preserve">  </w:t>
      </w:r>
    </w:p>
    <w:p w:rsidR="00733C6F" w:rsidRPr="00733C6F" w:rsidRDefault="00733C6F" w:rsidP="00733C6F">
      <w:pPr>
        <w:spacing w:line="240" w:lineRule="auto"/>
        <w:jc w:val="both"/>
        <w:rPr>
          <w:rFonts w:ascii="Times New Roman" w:hAnsi="Times New Roman" w:cs="Times New Roman"/>
          <w:sz w:val="24"/>
          <w:szCs w:val="24"/>
          <w:u w:val="single"/>
        </w:rPr>
      </w:pPr>
      <w:r w:rsidRPr="00733C6F">
        <w:rPr>
          <w:rFonts w:ascii="Times New Roman" w:hAnsi="Times New Roman" w:cs="Times New Roman"/>
          <w:b/>
          <w:bCs/>
          <w:sz w:val="24"/>
          <w:szCs w:val="24"/>
        </w:rPr>
        <w:t>4.1.1.</w:t>
      </w:r>
      <w:r w:rsidRPr="00733C6F">
        <w:rPr>
          <w:rFonts w:ascii="Times New Roman" w:hAnsi="Times New Roman" w:cs="Times New Roman"/>
          <w:sz w:val="24"/>
          <w:szCs w:val="24"/>
        </w:rPr>
        <w:t xml:space="preserve"> </w:t>
      </w:r>
      <w:r w:rsidR="00185CA8">
        <w:rPr>
          <w:rFonts w:ascii="Times New Roman" w:hAnsi="Times New Roman" w:cs="Times New Roman"/>
          <w:sz w:val="24"/>
          <w:szCs w:val="24"/>
        </w:rPr>
        <w:t xml:space="preserve">Tebligat için </w:t>
      </w:r>
      <w:r w:rsidR="00185CA8" w:rsidRPr="00185CA8">
        <w:rPr>
          <w:rFonts w:ascii="Times New Roman" w:hAnsi="Times New Roman" w:cs="Times New Roman"/>
          <w:b/>
          <w:sz w:val="24"/>
          <w:szCs w:val="24"/>
          <w:u w:val="single"/>
        </w:rPr>
        <w:t>adres taahhütnamesi</w:t>
      </w:r>
      <w:r w:rsidR="00185CA8">
        <w:rPr>
          <w:rFonts w:ascii="Times New Roman" w:hAnsi="Times New Roman" w:cs="Times New Roman"/>
          <w:sz w:val="24"/>
          <w:szCs w:val="24"/>
        </w:rPr>
        <w:t>,</w:t>
      </w:r>
    </w:p>
    <w:p w:rsidR="00733C6F" w:rsidRPr="00733C6F" w:rsidRDefault="00733C6F" w:rsidP="00733C6F">
      <w:pPr>
        <w:spacing w:line="240" w:lineRule="auto"/>
        <w:jc w:val="both"/>
        <w:rPr>
          <w:rFonts w:ascii="Times New Roman" w:hAnsi="Times New Roman" w:cs="Times New Roman"/>
          <w:sz w:val="24"/>
          <w:szCs w:val="24"/>
          <w:u w:val="single"/>
        </w:rPr>
      </w:pPr>
      <w:r w:rsidRPr="00733C6F">
        <w:rPr>
          <w:rFonts w:ascii="Times New Roman" w:hAnsi="Times New Roman" w:cs="Times New Roman"/>
          <w:b/>
          <w:sz w:val="24"/>
          <w:szCs w:val="24"/>
        </w:rPr>
        <w:t>4.1.2.</w:t>
      </w:r>
      <w:r w:rsidRPr="00733C6F">
        <w:rPr>
          <w:rFonts w:ascii="Times New Roman" w:hAnsi="Times New Roman" w:cs="Times New Roman"/>
          <w:sz w:val="24"/>
          <w:szCs w:val="24"/>
        </w:rPr>
        <w:t xml:space="preserve"> Teklif vermeye yetkili olduğunu gösteren </w:t>
      </w:r>
      <w:r w:rsidRPr="00733C6F">
        <w:rPr>
          <w:rFonts w:ascii="Times New Roman" w:hAnsi="Times New Roman" w:cs="Times New Roman"/>
          <w:b/>
          <w:sz w:val="24"/>
          <w:szCs w:val="24"/>
          <w:u w:val="single"/>
        </w:rPr>
        <w:t>İmza Beyannamesi veya İmza Sirküleri.</w:t>
      </w:r>
    </w:p>
    <w:p w:rsidR="00733C6F" w:rsidRPr="00733C6F" w:rsidRDefault="00733C6F" w:rsidP="00733C6F">
      <w:pPr>
        <w:spacing w:line="240" w:lineRule="auto"/>
        <w:jc w:val="both"/>
        <w:rPr>
          <w:rFonts w:ascii="Times New Roman" w:hAnsi="Times New Roman" w:cs="Times New Roman"/>
          <w:b/>
          <w:sz w:val="24"/>
          <w:szCs w:val="24"/>
          <w:u w:val="single"/>
        </w:rPr>
      </w:pPr>
      <w:r w:rsidRPr="00733C6F">
        <w:rPr>
          <w:rFonts w:ascii="Times New Roman" w:hAnsi="Times New Roman" w:cs="Times New Roman"/>
          <w:b/>
          <w:sz w:val="24"/>
          <w:szCs w:val="24"/>
        </w:rPr>
        <w:t>4.1.2.1.</w:t>
      </w:r>
      <w:r w:rsidRPr="00733C6F">
        <w:rPr>
          <w:rFonts w:ascii="Times New Roman" w:hAnsi="Times New Roman" w:cs="Times New Roman"/>
          <w:sz w:val="24"/>
          <w:szCs w:val="24"/>
        </w:rPr>
        <w:t xml:space="preserve"> Gerçek kişi olması halinde, noter tasdikli </w:t>
      </w:r>
      <w:r w:rsidRPr="00733C6F">
        <w:rPr>
          <w:rFonts w:ascii="Times New Roman" w:hAnsi="Times New Roman" w:cs="Times New Roman"/>
          <w:b/>
          <w:sz w:val="24"/>
          <w:szCs w:val="24"/>
          <w:u w:val="single"/>
        </w:rPr>
        <w:t xml:space="preserve">imza beyannamesi. </w:t>
      </w:r>
    </w:p>
    <w:p w:rsidR="00733C6F" w:rsidRPr="00733C6F" w:rsidRDefault="00733C6F" w:rsidP="00733C6F">
      <w:pPr>
        <w:spacing w:line="240" w:lineRule="auto"/>
        <w:jc w:val="both"/>
        <w:rPr>
          <w:rFonts w:ascii="Times New Roman" w:hAnsi="Times New Roman" w:cs="Times New Roman"/>
          <w:sz w:val="24"/>
          <w:szCs w:val="24"/>
        </w:rPr>
      </w:pPr>
      <w:r w:rsidRPr="00733C6F">
        <w:rPr>
          <w:rFonts w:ascii="Times New Roman" w:hAnsi="Times New Roman" w:cs="Times New Roman"/>
          <w:b/>
          <w:sz w:val="24"/>
          <w:szCs w:val="24"/>
        </w:rPr>
        <w:t>4.1.2.2.</w:t>
      </w:r>
      <w:r w:rsidRPr="00733C6F">
        <w:rPr>
          <w:rFonts w:ascii="Times New Roman" w:hAnsi="Times New Roman" w:cs="Times New Roman"/>
          <w:sz w:val="24"/>
          <w:szCs w:val="24"/>
        </w:rPr>
        <w:t xml:space="preserve"> Tüzel kişi olması halinde, ilgisine göre tüzel kişiliğin ortakları, üyeleri veya kurucuları ile tüzel kişiliğin yönetimindeki görevlileri belirten son durumu gösterir </w:t>
      </w:r>
      <w:r w:rsidRPr="00733C6F">
        <w:rPr>
          <w:rFonts w:ascii="Times New Roman" w:hAnsi="Times New Roman" w:cs="Times New Roman"/>
          <w:b/>
          <w:sz w:val="24"/>
          <w:szCs w:val="24"/>
          <w:u w:val="single"/>
        </w:rPr>
        <w:t>Ticaret Sicil Gazetesi</w:t>
      </w:r>
      <w:r w:rsidRPr="00733C6F">
        <w:rPr>
          <w:rFonts w:ascii="Times New Roman" w:hAnsi="Times New Roman" w:cs="Times New Roman"/>
          <w:sz w:val="24"/>
          <w:szCs w:val="24"/>
        </w:rPr>
        <w:t xml:space="preserve"> </w:t>
      </w:r>
      <w:r w:rsidRPr="00733C6F">
        <w:rPr>
          <w:rFonts w:ascii="Times New Roman" w:hAnsi="Times New Roman" w:cs="Times New Roman"/>
          <w:b/>
          <w:sz w:val="24"/>
          <w:szCs w:val="24"/>
          <w:u w:val="single"/>
        </w:rPr>
        <w:t>veya bu hususları tevsik eden belgeler</w:t>
      </w:r>
      <w:r w:rsidRPr="00733C6F">
        <w:rPr>
          <w:rFonts w:ascii="Times New Roman" w:hAnsi="Times New Roman" w:cs="Times New Roman"/>
          <w:sz w:val="24"/>
          <w:szCs w:val="24"/>
        </w:rPr>
        <w:t xml:space="preserve"> ile tüzel kişiliğin noter tasdikli imza sirküleri. </w:t>
      </w:r>
      <w:r w:rsidRPr="00733C6F">
        <w:rPr>
          <w:rFonts w:ascii="Times New Roman" w:hAnsi="Times New Roman" w:cs="Times New Roman"/>
          <w:b/>
          <w:sz w:val="24"/>
          <w:szCs w:val="24"/>
          <w:u w:val="single"/>
        </w:rPr>
        <w:t xml:space="preserve"> </w:t>
      </w:r>
    </w:p>
    <w:p w:rsidR="00733C6F" w:rsidRPr="00733C6F" w:rsidRDefault="00733C6F" w:rsidP="00733C6F">
      <w:pPr>
        <w:spacing w:line="240" w:lineRule="auto"/>
        <w:jc w:val="both"/>
        <w:rPr>
          <w:rFonts w:ascii="Times New Roman" w:hAnsi="Times New Roman" w:cs="Times New Roman"/>
          <w:sz w:val="24"/>
          <w:szCs w:val="24"/>
        </w:rPr>
      </w:pPr>
      <w:r w:rsidRPr="00733C6F">
        <w:rPr>
          <w:rFonts w:ascii="Times New Roman" w:hAnsi="Times New Roman" w:cs="Times New Roman"/>
          <w:b/>
          <w:sz w:val="24"/>
          <w:szCs w:val="24"/>
        </w:rPr>
        <w:t>4.1.3.</w:t>
      </w:r>
      <w:r w:rsidRPr="00733C6F">
        <w:rPr>
          <w:rFonts w:ascii="Times New Roman" w:hAnsi="Times New Roman" w:cs="Times New Roman"/>
          <w:sz w:val="24"/>
          <w:szCs w:val="24"/>
        </w:rPr>
        <w:t xml:space="preserve"> Şekli ve içeriği İdari Şartnamede belirlenen </w:t>
      </w:r>
      <w:r w:rsidRPr="00733C6F">
        <w:rPr>
          <w:rFonts w:ascii="Times New Roman" w:hAnsi="Times New Roman" w:cs="Times New Roman"/>
          <w:b/>
          <w:sz w:val="24"/>
          <w:szCs w:val="24"/>
          <w:u w:val="single"/>
        </w:rPr>
        <w:t xml:space="preserve">teklif </w:t>
      </w:r>
      <w:proofErr w:type="spellStart"/>
      <w:r w:rsidRPr="00733C6F">
        <w:rPr>
          <w:rFonts w:ascii="Times New Roman" w:hAnsi="Times New Roman" w:cs="Times New Roman"/>
          <w:b/>
          <w:sz w:val="24"/>
          <w:szCs w:val="24"/>
          <w:u w:val="single"/>
        </w:rPr>
        <w:t>mektubu</w:t>
      </w:r>
      <w:r w:rsidR="00765AA7">
        <w:rPr>
          <w:rFonts w:ascii="Times New Roman" w:hAnsi="Times New Roman" w:cs="Times New Roman"/>
          <w:b/>
          <w:sz w:val="24"/>
          <w:szCs w:val="24"/>
          <w:u w:val="single"/>
        </w:rPr>
        <w:t>ve</w:t>
      </w:r>
      <w:proofErr w:type="spellEnd"/>
      <w:r w:rsidR="00765AA7">
        <w:rPr>
          <w:rFonts w:ascii="Times New Roman" w:hAnsi="Times New Roman" w:cs="Times New Roman"/>
          <w:b/>
          <w:sz w:val="24"/>
          <w:szCs w:val="24"/>
          <w:u w:val="single"/>
        </w:rPr>
        <w:t xml:space="preserve"> eki teklif cetveli</w:t>
      </w:r>
      <w:r w:rsidRPr="00733C6F">
        <w:rPr>
          <w:rFonts w:ascii="Times New Roman" w:hAnsi="Times New Roman" w:cs="Times New Roman"/>
          <w:b/>
          <w:sz w:val="24"/>
          <w:szCs w:val="24"/>
          <w:u w:val="single"/>
        </w:rPr>
        <w:t>,</w:t>
      </w:r>
      <w:r w:rsidRPr="00733C6F">
        <w:rPr>
          <w:rFonts w:ascii="Times New Roman" w:hAnsi="Times New Roman" w:cs="Times New Roman"/>
          <w:sz w:val="24"/>
          <w:szCs w:val="24"/>
        </w:rPr>
        <w:t xml:space="preserve"> </w:t>
      </w:r>
    </w:p>
    <w:p w:rsidR="00733C6F" w:rsidRPr="00733C6F" w:rsidRDefault="00733C6F" w:rsidP="00733C6F">
      <w:pPr>
        <w:spacing w:line="240" w:lineRule="auto"/>
        <w:jc w:val="both"/>
        <w:rPr>
          <w:rFonts w:ascii="Times New Roman" w:hAnsi="Times New Roman" w:cs="Times New Roman"/>
          <w:sz w:val="24"/>
          <w:szCs w:val="24"/>
        </w:rPr>
      </w:pPr>
      <w:r w:rsidRPr="00733C6F">
        <w:rPr>
          <w:rFonts w:ascii="Times New Roman" w:hAnsi="Times New Roman" w:cs="Times New Roman"/>
          <w:b/>
          <w:sz w:val="24"/>
          <w:szCs w:val="24"/>
        </w:rPr>
        <w:t>4.1.4.</w:t>
      </w:r>
      <w:r w:rsidRPr="00733C6F">
        <w:rPr>
          <w:rFonts w:ascii="Times New Roman" w:hAnsi="Times New Roman" w:cs="Times New Roman"/>
          <w:sz w:val="24"/>
          <w:szCs w:val="24"/>
        </w:rPr>
        <w:t xml:space="preserve"> İhale konusu işin tamamı veya bir kısmı alt yüklenicilere yaptırılamaz. </w:t>
      </w:r>
    </w:p>
    <w:p w:rsidR="00733C6F" w:rsidRDefault="00733C6F" w:rsidP="00733C6F">
      <w:pPr>
        <w:spacing w:line="240" w:lineRule="auto"/>
        <w:jc w:val="both"/>
        <w:rPr>
          <w:rFonts w:ascii="Times New Roman" w:hAnsi="Times New Roman" w:cs="Times New Roman"/>
          <w:sz w:val="24"/>
          <w:szCs w:val="24"/>
        </w:rPr>
      </w:pPr>
      <w:r w:rsidRPr="00733C6F">
        <w:rPr>
          <w:rFonts w:ascii="Times New Roman" w:hAnsi="Times New Roman" w:cs="Times New Roman"/>
          <w:b/>
          <w:sz w:val="24"/>
          <w:szCs w:val="24"/>
        </w:rPr>
        <w:t>4.1.5. İhale</w:t>
      </w:r>
      <w:r w:rsidRPr="00733C6F">
        <w:rPr>
          <w:rFonts w:ascii="Times New Roman" w:hAnsi="Times New Roman" w:cs="Times New Roman"/>
          <w:b/>
          <w:sz w:val="24"/>
          <w:szCs w:val="24"/>
          <w:u w:val="single"/>
        </w:rPr>
        <w:t xml:space="preserve"> dokümanının satın alındığına dair belge.</w:t>
      </w:r>
      <w:r w:rsidRPr="00733C6F">
        <w:rPr>
          <w:rFonts w:ascii="Times New Roman" w:hAnsi="Times New Roman" w:cs="Times New Roman"/>
          <w:sz w:val="24"/>
          <w:szCs w:val="24"/>
        </w:rPr>
        <w:t xml:space="preserve"> </w:t>
      </w:r>
    </w:p>
    <w:p w:rsidR="00610A27" w:rsidRPr="00733C6F" w:rsidRDefault="00610A27" w:rsidP="00733C6F">
      <w:pPr>
        <w:spacing w:line="240" w:lineRule="auto"/>
        <w:jc w:val="both"/>
        <w:rPr>
          <w:rFonts w:ascii="Times New Roman" w:hAnsi="Times New Roman" w:cs="Times New Roman"/>
          <w:sz w:val="24"/>
          <w:szCs w:val="24"/>
        </w:rPr>
      </w:pPr>
      <w:r w:rsidRPr="00610A27">
        <w:rPr>
          <w:rFonts w:ascii="Times New Roman" w:hAnsi="Times New Roman" w:cs="Times New Roman"/>
          <w:b/>
          <w:sz w:val="24"/>
          <w:szCs w:val="24"/>
        </w:rPr>
        <w:t>4.1.6.</w:t>
      </w:r>
      <w:r w:rsidRPr="00610A27">
        <w:t xml:space="preserve"> </w:t>
      </w:r>
      <w:r w:rsidRPr="00610A27">
        <w:rPr>
          <w:rFonts w:ascii="Times New Roman" w:hAnsi="Times New Roman" w:cs="Times New Roman"/>
          <w:sz w:val="24"/>
          <w:szCs w:val="24"/>
        </w:rPr>
        <w:t>Bu Şartnamede belirlenen geçici teminata ilişkin standart forma uygun geçici teminat mektubu veya geçici teminat mektupları dışındaki teminatların Saymanlık ya da Muhasebe Müdürlüklerine yatırıldığını gösteren makbuzlar</w:t>
      </w:r>
      <w:r>
        <w:rPr>
          <w:rFonts w:ascii="Times New Roman" w:hAnsi="Times New Roman" w:cs="Times New Roman"/>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1A7A4E" w:rsidRPr="001A7A4E" w:rsidTr="001A7A4E">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1A7A4E">
              <w:rPr>
                <w:rFonts w:ascii="Times New Roman" w:eastAsia="Times New Roman" w:hAnsi="Times New Roman" w:cs="Times New Roman"/>
                <w:b/>
                <w:bCs/>
                <w:sz w:val="24"/>
                <w:szCs w:val="24"/>
                <w:lang w:eastAsia="tr-TR"/>
              </w:rPr>
              <w:t>kriterler</w:t>
            </w:r>
            <w:proofErr w:type="gramEnd"/>
            <w:r w:rsidRPr="001A7A4E">
              <w:rPr>
                <w:rFonts w:ascii="Times New Roman" w:eastAsia="Times New Roman" w:hAnsi="Times New Roman" w:cs="Times New Roman"/>
                <w:b/>
                <w:bCs/>
                <w:sz w:val="24"/>
                <w:szCs w:val="24"/>
                <w:lang w:eastAsia="tr-TR"/>
              </w:rPr>
              <w:t>:</w:t>
            </w:r>
          </w:p>
        </w:tc>
      </w:tr>
      <w:tr w:rsidR="001A7A4E" w:rsidRPr="001A7A4E" w:rsidTr="001A7A4E">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 xml:space="preserve">İdare tarafından ekonomik ve mali yeterliğe ilişkin </w:t>
            </w:r>
            <w:proofErr w:type="gramStart"/>
            <w:r w:rsidRPr="001A7A4E">
              <w:rPr>
                <w:rFonts w:ascii="Times New Roman" w:eastAsia="Times New Roman" w:hAnsi="Times New Roman" w:cs="Times New Roman"/>
                <w:sz w:val="24"/>
                <w:szCs w:val="24"/>
                <w:lang w:eastAsia="tr-TR"/>
              </w:rPr>
              <w:t>kriter</w:t>
            </w:r>
            <w:proofErr w:type="gramEnd"/>
            <w:r w:rsidRPr="001A7A4E">
              <w:rPr>
                <w:rFonts w:ascii="Times New Roman" w:eastAsia="Times New Roman" w:hAnsi="Times New Roman" w:cs="Times New Roman"/>
                <w:sz w:val="24"/>
                <w:szCs w:val="24"/>
                <w:lang w:eastAsia="tr-TR"/>
              </w:rPr>
              <w:t xml:space="preserve"> belirtilmemiştir.</w:t>
            </w:r>
          </w:p>
          <w:p w:rsidR="004D23CB" w:rsidRDefault="004D23CB" w:rsidP="001A7A4E">
            <w:pPr>
              <w:spacing w:after="0" w:line="240" w:lineRule="atLeast"/>
              <w:jc w:val="both"/>
              <w:rPr>
                <w:rFonts w:ascii="Times New Roman" w:eastAsia="Times New Roman" w:hAnsi="Times New Roman" w:cs="Times New Roman"/>
                <w:b/>
                <w:sz w:val="24"/>
                <w:szCs w:val="24"/>
                <w:lang w:eastAsia="tr-TR"/>
              </w:rPr>
            </w:pPr>
            <w:r w:rsidRPr="004D23CB">
              <w:rPr>
                <w:rFonts w:ascii="Times New Roman" w:eastAsia="Times New Roman" w:hAnsi="Times New Roman" w:cs="Times New Roman"/>
                <w:b/>
                <w:sz w:val="24"/>
                <w:szCs w:val="24"/>
                <w:highlight w:val="yellow"/>
                <w:lang w:eastAsia="tr-TR"/>
              </w:rPr>
              <w:t>4.2.1 İş Deneyim Belgesi</w:t>
            </w:r>
          </w:p>
          <w:p w:rsidR="004D23CB" w:rsidRPr="004D23CB" w:rsidRDefault="004D23CB" w:rsidP="001A7A4E">
            <w:pPr>
              <w:spacing w:after="0" w:line="240" w:lineRule="atLeast"/>
              <w:jc w:val="both"/>
              <w:rPr>
                <w:rFonts w:ascii="Times New Roman" w:eastAsia="Times New Roman" w:hAnsi="Times New Roman" w:cs="Times New Roman"/>
                <w:b/>
                <w:sz w:val="24"/>
                <w:szCs w:val="24"/>
                <w:lang w:eastAsia="tr-TR"/>
              </w:rPr>
            </w:pPr>
            <w:r w:rsidRPr="004D23CB">
              <w:rPr>
                <w:rFonts w:ascii="Helvetica" w:eastAsia="Times New Roman" w:hAnsi="Helvetica" w:cs="Helvetica"/>
                <w:color w:val="585858"/>
                <w:sz w:val="20"/>
                <w:szCs w:val="20"/>
                <w:highlight w:val="yellow"/>
                <w:lang w:eastAsia="tr-TR"/>
              </w:rPr>
              <w:t>Son beş yıl içinde bedel içeren bir sözleşme kapsamında kesin kabul işlemleri tamamlanan ve teklif edilen bedelin </w:t>
            </w:r>
            <w:r w:rsidR="00D513BD">
              <w:rPr>
                <w:rFonts w:ascii="Helvetica" w:eastAsia="Times New Roman" w:hAnsi="Helvetica" w:cs="Helvetica"/>
                <w:b/>
                <w:bCs/>
                <w:color w:val="118ABE"/>
                <w:sz w:val="20"/>
                <w:szCs w:val="20"/>
                <w:highlight w:val="yellow"/>
                <w:lang w:eastAsia="tr-TR"/>
              </w:rPr>
              <w:t>% 40</w:t>
            </w:r>
            <w:r w:rsidRPr="004D23CB">
              <w:rPr>
                <w:rFonts w:ascii="Helvetica" w:eastAsia="Times New Roman" w:hAnsi="Helvetica" w:cs="Helvetica"/>
                <w:color w:val="585858"/>
                <w:sz w:val="20"/>
                <w:szCs w:val="20"/>
                <w:highlight w:val="yellow"/>
                <w:lang w:eastAsia="tr-TR"/>
              </w:rPr>
              <w:t> oranından az olmamak üzere ihale konusu iş veya benzer işlere ilişkin iş deneyimini göster</w:t>
            </w:r>
            <w:r w:rsidR="00C32E97">
              <w:rPr>
                <w:rFonts w:ascii="Helvetica" w:eastAsia="Times New Roman" w:hAnsi="Helvetica" w:cs="Helvetica"/>
                <w:color w:val="585858"/>
                <w:sz w:val="20"/>
                <w:szCs w:val="20"/>
                <w:highlight w:val="yellow"/>
                <w:lang w:eastAsia="tr-TR"/>
              </w:rPr>
              <w:t xml:space="preserve">en belgeler </w:t>
            </w:r>
            <w:proofErr w:type="gramStart"/>
            <w:r w:rsidR="00C32E97">
              <w:rPr>
                <w:rFonts w:ascii="Helvetica" w:eastAsia="Times New Roman" w:hAnsi="Helvetica" w:cs="Helvetica"/>
                <w:color w:val="585858"/>
                <w:sz w:val="20"/>
                <w:szCs w:val="20"/>
                <w:highlight w:val="yellow"/>
                <w:lang w:eastAsia="tr-TR"/>
              </w:rPr>
              <w:t xml:space="preserve">veya </w:t>
            </w:r>
            <w:r w:rsidRPr="004D23CB">
              <w:rPr>
                <w:rFonts w:ascii="Helvetica" w:eastAsia="Times New Roman" w:hAnsi="Helvetica" w:cs="Helvetica"/>
                <w:color w:val="585858"/>
                <w:sz w:val="20"/>
                <w:szCs w:val="20"/>
                <w:highlight w:val="yellow"/>
                <w:lang w:eastAsia="tr-TR"/>
              </w:rPr>
              <w:t xml:space="preserve"> deneyim</w:t>
            </w:r>
            <w:proofErr w:type="gramEnd"/>
            <w:r w:rsidRPr="004D23CB">
              <w:rPr>
                <w:rFonts w:ascii="Helvetica" w:eastAsia="Times New Roman" w:hAnsi="Helvetica" w:cs="Helvetica"/>
                <w:color w:val="585858"/>
                <w:sz w:val="20"/>
                <w:szCs w:val="20"/>
                <w:highlight w:val="yellow"/>
                <w:lang w:eastAsia="tr-TR"/>
              </w:rPr>
              <w:t xml:space="preserve"> belgesi.</w:t>
            </w:r>
          </w:p>
        </w:tc>
      </w:tr>
    </w:tbl>
    <w:p w:rsidR="001A7A4E" w:rsidRPr="001A7A4E" w:rsidRDefault="001A7A4E" w:rsidP="001A7A4E">
      <w:pPr>
        <w:spacing w:after="0" w:line="240" w:lineRule="auto"/>
        <w:rPr>
          <w:rFonts w:ascii="Times New Roman" w:eastAsia="Times New Roman" w:hAnsi="Times New Roman" w:cs="Times New Roman"/>
          <w:vanish/>
          <w:sz w:val="24"/>
          <w:szCs w:val="24"/>
          <w:lang w:eastAsia="tr-TR"/>
        </w:rPr>
      </w:pPr>
    </w:p>
    <w:tbl>
      <w:tblPr>
        <w:tblW w:w="5099" w:type="pct"/>
        <w:shd w:val="clear" w:color="auto" w:fill="FFFFFF"/>
        <w:tblCellMar>
          <w:top w:w="15" w:type="dxa"/>
          <w:left w:w="15" w:type="dxa"/>
          <w:bottom w:w="15" w:type="dxa"/>
          <w:right w:w="15" w:type="dxa"/>
        </w:tblCellMar>
        <w:tblLook w:val="04A0" w:firstRow="1" w:lastRow="0" w:firstColumn="1" w:lastColumn="0" w:noHBand="0" w:noVBand="1"/>
      </w:tblPr>
      <w:tblGrid>
        <w:gridCol w:w="9252"/>
      </w:tblGrid>
      <w:tr w:rsidR="001A7A4E" w:rsidRPr="001A7A4E" w:rsidTr="00733C6F">
        <w:trPr>
          <w:trHeight w:val="566"/>
        </w:trPr>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1A7A4E">
              <w:rPr>
                <w:rFonts w:ascii="Times New Roman" w:eastAsia="Times New Roman" w:hAnsi="Times New Roman" w:cs="Times New Roman"/>
                <w:b/>
                <w:bCs/>
                <w:sz w:val="24"/>
                <w:szCs w:val="24"/>
                <w:lang w:eastAsia="tr-TR"/>
              </w:rPr>
              <w:t>kriterler</w:t>
            </w:r>
            <w:proofErr w:type="gramEnd"/>
            <w:r w:rsidRPr="001A7A4E">
              <w:rPr>
                <w:rFonts w:ascii="Times New Roman" w:eastAsia="Times New Roman" w:hAnsi="Times New Roman" w:cs="Times New Roman"/>
                <w:b/>
                <w:bCs/>
                <w:sz w:val="24"/>
                <w:szCs w:val="24"/>
                <w:lang w:eastAsia="tr-TR"/>
              </w:rPr>
              <w:t>:</w:t>
            </w:r>
          </w:p>
        </w:tc>
      </w:tr>
      <w:tr w:rsidR="001A7A4E" w:rsidRPr="001A7A4E" w:rsidTr="00733C6F">
        <w:trPr>
          <w:trHeight w:val="275"/>
        </w:trPr>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15196" w:rsidRPr="001A7A4E" w:rsidRDefault="00815196"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4.3.2.1. Standarda ilişkin belgeler:</w:t>
            </w:r>
          </w:p>
          <w:tbl>
            <w:tblPr>
              <w:tblW w:w="5099" w:type="pct"/>
              <w:shd w:val="clear" w:color="auto" w:fill="FFFFFF"/>
              <w:tblCellMar>
                <w:top w:w="15" w:type="dxa"/>
                <w:left w:w="15" w:type="dxa"/>
                <w:bottom w:w="15" w:type="dxa"/>
                <w:right w:w="15" w:type="dxa"/>
              </w:tblCellMar>
              <w:tblLook w:val="04A0" w:firstRow="1" w:lastRow="0" w:firstColumn="1" w:lastColumn="0" w:noHBand="0" w:noVBand="1"/>
            </w:tblPr>
            <w:tblGrid>
              <w:gridCol w:w="9435"/>
            </w:tblGrid>
            <w:tr w:rsidR="00815196" w:rsidRPr="001A7A4E" w:rsidTr="00C409F2">
              <w:trPr>
                <w:trHeight w:val="275"/>
              </w:trPr>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58572C" w:rsidRDefault="0058572C" w:rsidP="003F43EE">
                  <w:pPr>
                    <w:spacing w:after="0" w:line="240"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TSE BELGESİ</w:t>
                  </w:r>
                </w:p>
                <w:p w:rsidR="007D1000" w:rsidRPr="007D1000" w:rsidRDefault="007D1000" w:rsidP="003F43EE">
                  <w:pPr>
                    <w:spacing w:after="0" w:line="240" w:lineRule="atLeast"/>
                    <w:jc w:val="both"/>
                    <w:rPr>
                      <w:rFonts w:ascii="Times New Roman" w:eastAsia="Times New Roman" w:hAnsi="Times New Roman" w:cs="Times New Roman"/>
                      <w:b/>
                      <w:sz w:val="24"/>
                      <w:szCs w:val="24"/>
                      <w:highlight w:val="yellow"/>
                      <w:lang w:eastAsia="tr-TR"/>
                    </w:rPr>
                  </w:pPr>
                  <w:r w:rsidRPr="007D1000">
                    <w:rPr>
                      <w:rFonts w:ascii="Times New Roman" w:eastAsia="Times New Roman" w:hAnsi="Times New Roman" w:cs="Times New Roman"/>
                      <w:b/>
                      <w:sz w:val="24"/>
                      <w:szCs w:val="24"/>
                      <w:highlight w:val="yellow"/>
                      <w:lang w:eastAsia="tr-TR"/>
                    </w:rPr>
                    <w:t xml:space="preserve">4.3.5. Çocuk Oyun Grubu Tek Kuleli İki Salıncaklı İki Kaydıraklı (Kaydırak Biri Dönen) </w:t>
                  </w:r>
                </w:p>
                <w:p w:rsidR="007D1000" w:rsidRPr="00815196" w:rsidRDefault="007D1000" w:rsidP="003F43EE">
                  <w:pPr>
                    <w:spacing w:after="0" w:line="240" w:lineRule="atLeast"/>
                    <w:jc w:val="both"/>
                    <w:rPr>
                      <w:rFonts w:ascii="Times New Roman" w:eastAsia="Times New Roman" w:hAnsi="Times New Roman" w:cs="Times New Roman"/>
                      <w:b/>
                      <w:sz w:val="24"/>
                      <w:szCs w:val="24"/>
                      <w:lang w:eastAsia="tr-TR"/>
                    </w:rPr>
                  </w:pPr>
                  <w:r w:rsidRPr="007D1000">
                    <w:rPr>
                      <w:rFonts w:ascii="Times New Roman" w:eastAsia="Times New Roman" w:hAnsi="Times New Roman" w:cs="Times New Roman"/>
                      <w:b/>
                      <w:sz w:val="24"/>
                      <w:szCs w:val="24"/>
                      <w:highlight w:val="yellow"/>
                      <w:lang w:eastAsia="tr-TR"/>
                    </w:rPr>
                    <w:t xml:space="preserve">Klasik Salıncak Oturağı (Bağlantı ve Korumu Parçaları </w:t>
                  </w:r>
                  <w:proofErr w:type="gramStart"/>
                  <w:r w:rsidRPr="007D1000">
                    <w:rPr>
                      <w:rFonts w:ascii="Times New Roman" w:eastAsia="Times New Roman" w:hAnsi="Times New Roman" w:cs="Times New Roman"/>
                      <w:b/>
                      <w:sz w:val="24"/>
                      <w:szCs w:val="24"/>
                      <w:highlight w:val="yellow"/>
                      <w:lang w:eastAsia="tr-TR"/>
                    </w:rPr>
                    <w:t>dahil</w:t>
                  </w:r>
                  <w:proofErr w:type="gramEnd"/>
                  <w:r w:rsidRPr="007D1000">
                    <w:rPr>
                      <w:rFonts w:ascii="Times New Roman" w:eastAsia="Times New Roman" w:hAnsi="Times New Roman" w:cs="Times New Roman"/>
                      <w:b/>
                      <w:sz w:val="24"/>
                      <w:szCs w:val="24"/>
                      <w:highlight w:val="yellow"/>
                      <w:lang w:eastAsia="tr-TR"/>
                    </w:rPr>
                    <w:t>)</w:t>
                  </w:r>
                  <w:r>
                    <w:rPr>
                      <w:rFonts w:ascii="Times New Roman" w:eastAsia="Times New Roman" w:hAnsi="Times New Roman" w:cs="Times New Roman"/>
                      <w:b/>
                      <w:sz w:val="24"/>
                      <w:szCs w:val="24"/>
                      <w:lang w:eastAsia="tr-TR"/>
                    </w:rPr>
                    <w:t xml:space="preserve"> </w:t>
                  </w:r>
                  <w:r w:rsidR="0058572C">
                    <w:rPr>
                      <w:rFonts w:ascii="Times New Roman" w:eastAsia="Times New Roman" w:hAnsi="Times New Roman" w:cs="Times New Roman"/>
                      <w:b/>
                      <w:sz w:val="24"/>
                      <w:szCs w:val="24"/>
                      <w:lang w:eastAsia="tr-TR"/>
                    </w:rPr>
                    <w:t>ve tahterevalli</w:t>
                  </w:r>
                </w:p>
              </w:tc>
            </w:tr>
          </w:tbl>
          <w:p w:rsidR="00815196" w:rsidRPr="00C05ADF" w:rsidRDefault="00815196" w:rsidP="00815196">
            <w:pPr>
              <w:spacing w:line="240" w:lineRule="auto"/>
              <w:jc w:val="both"/>
              <w:rPr>
                <w:rFonts w:ascii="Times New Roman" w:eastAsia="Times New Roman" w:hAnsi="Times New Roman" w:cs="Times New Roman"/>
                <w:sz w:val="24"/>
                <w:szCs w:val="24"/>
                <w:lang w:eastAsia="tr-TR"/>
              </w:rPr>
            </w:pPr>
            <w:r w:rsidRPr="00C05ADF">
              <w:rPr>
                <w:rFonts w:ascii="Times New Roman" w:eastAsia="Times New Roman" w:hAnsi="Times New Roman" w:cs="Times New Roman"/>
                <w:b/>
                <w:sz w:val="24"/>
                <w:szCs w:val="24"/>
                <w:lang w:eastAsia="tr-TR"/>
              </w:rPr>
              <w:t>5.</w:t>
            </w:r>
            <w:r w:rsidRPr="00C05ADF">
              <w:rPr>
                <w:rFonts w:ascii="Times New Roman" w:eastAsia="Times New Roman" w:hAnsi="Times New Roman" w:cs="Times New Roman"/>
                <w:sz w:val="24"/>
                <w:szCs w:val="24"/>
                <w:lang w:eastAsia="tr-TR"/>
              </w:rPr>
              <w:t>Ekonomik açıdan en avantajlı teklif sadece fiyat esasına göre belirlenecektir.</w:t>
            </w:r>
          </w:p>
          <w:p w:rsidR="00815196" w:rsidRDefault="00815196" w:rsidP="00815196">
            <w:pPr>
              <w:spacing w:line="240" w:lineRule="auto"/>
              <w:jc w:val="both"/>
              <w:rPr>
                <w:rFonts w:ascii="Times New Roman" w:eastAsia="Times New Roman" w:hAnsi="Times New Roman" w:cs="Times New Roman"/>
                <w:sz w:val="24"/>
                <w:szCs w:val="24"/>
                <w:shd w:val="clear" w:color="auto" w:fill="FFFFFF"/>
                <w:lang w:eastAsia="tr-TR"/>
              </w:rPr>
            </w:pPr>
            <w:r w:rsidRPr="00C05ADF">
              <w:rPr>
                <w:rFonts w:ascii="Times New Roman" w:eastAsia="Times New Roman" w:hAnsi="Times New Roman" w:cs="Times New Roman"/>
                <w:b/>
                <w:sz w:val="24"/>
                <w:szCs w:val="24"/>
                <w:lang w:eastAsia="tr-TR"/>
              </w:rPr>
              <w:t>6.</w:t>
            </w:r>
            <w:r w:rsidRPr="00C05ADF">
              <w:rPr>
                <w:rFonts w:ascii="Times New Roman" w:eastAsia="Times New Roman" w:hAnsi="Times New Roman" w:cs="Times New Roman"/>
                <w:sz w:val="24"/>
                <w:szCs w:val="24"/>
                <w:lang w:eastAsia="tr-TR"/>
              </w:rPr>
              <w:t> İhaleye sadece yerli istekliler katılabilecektir</w:t>
            </w:r>
            <w:r w:rsidRPr="001A7A4E">
              <w:rPr>
                <w:rFonts w:ascii="Times New Roman" w:eastAsia="Times New Roman" w:hAnsi="Times New Roman" w:cs="Times New Roman"/>
                <w:sz w:val="24"/>
                <w:szCs w:val="24"/>
                <w:shd w:val="clear" w:color="auto" w:fill="FFFFFF"/>
                <w:lang w:eastAsia="tr-TR"/>
              </w:rPr>
              <w:t>.</w:t>
            </w:r>
          </w:p>
          <w:p w:rsidR="00815196" w:rsidRDefault="00815196" w:rsidP="00815196">
            <w:pPr>
              <w:spacing w:line="240" w:lineRule="atLeast"/>
              <w:jc w:val="both"/>
              <w:rPr>
                <w:rFonts w:ascii="Times New Roman" w:hAnsi="Times New Roman" w:cs="Times New Roman"/>
                <w:b/>
                <w:color w:val="000000"/>
                <w:sz w:val="24"/>
                <w:szCs w:val="24"/>
              </w:rPr>
            </w:pPr>
            <w:r>
              <w:rPr>
                <w:rFonts w:ascii="Times New Roman" w:eastAsia="Times New Roman" w:hAnsi="Times New Roman" w:cs="Times New Roman"/>
                <w:b/>
                <w:bCs/>
                <w:sz w:val="24"/>
                <w:szCs w:val="24"/>
                <w:shd w:val="clear" w:color="auto" w:fill="FFFFFF"/>
                <w:lang w:eastAsia="tr-TR"/>
              </w:rPr>
              <w:t>7</w:t>
            </w:r>
            <w:r w:rsidRPr="00733C6F">
              <w:rPr>
                <w:rFonts w:ascii="Times New Roman" w:eastAsia="Times New Roman" w:hAnsi="Times New Roman" w:cs="Times New Roman"/>
                <w:b/>
                <w:bCs/>
                <w:sz w:val="24"/>
                <w:szCs w:val="24"/>
                <w:shd w:val="clear" w:color="auto" w:fill="FFFFFF"/>
                <w:lang w:eastAsia="tr-TR"/>
              </w:rPr>
              <w:t>.</w:t>
            </w:r>
            <w:r w:rsidRPr="00733C6F">
              <w:rPr>
                <w:rFonts w:ascii="Times New Roman" w:eastAsia="Times New Roman" w:hAnsi="Times New Roman" w:cs="Times New Roman"/>
                <w:sz w:val="24"/>
                <w:szCs w:val="24"/>
                <w:shd w:val="clear" w:color="auto" w:fill="FFFFFF"/>
                <w:lang w:eastAsia="tr-TR"/>
              </w:rPr>
              <w:t xml:space="preserve"> İhale dokümanının </w:t>
            </w:r>
            <w:proofErr w:type="spellStart"/>
            <w:proofErr w:type="gramStart"/>
            <w:r w:rsidRPr="00733C6F">
              <w:rPr>
                <w:rFonts w:ascii="Times New Roman" w:eastAsia="Times New Roman" w:hAnsi="Times New Roman" w:cs="Times New Roman"/>
                <w:sz w:val="24"/>
                <w:szCs w:val="24"/>
                <w:shd w:val="clear" w:color="auto" w:fill="FFFFFF"/>
                <w:lang w:eastAsia="tr-TR"/>
              </w:rPr>
              <w:t>görülmesi:</w:t>
            </w:r>
            <w:r w:rsidRPr="00733C6F">
              <w:rPr>
                <w:rStyle w:val="Gl"/>
                <w:rFonts w:ascii="Times New Roman" w:hAnsi="Times New Roman" w:cs="Times New Roman"/>
                <w:color w:val="000000"/>
                <w:sz w:val="24"/>
                <w:szCs w:val="24"/>
              </w:rPr>
              <w:t>İhale</w:t>
            </w:r>
            <w:proofErr w:type="spellEnd"/>
            <w:proofErr w:type="gramEnd"/>
            <w:r w:rsidRPr="00733C6F">
              <w:rPr>
                <w:rStyle w:val="Gl"/>
                <w:rFonts w:ascii="Times New Roman" w:hAnsi="Times New Roman" w:cs="Times New Roman"/>
                <w:color w:val="000000"/>
                <w:sz w:val="24"/>
                <w:szCs w:val="24"/>
              </w:rPr>
              <w:t xml:space="preserve"> dokümanı Köylere Hizmet Götürme Birliği Başkanlığında görülebilir ve aynı yerden </w:t>
            </w:r>
            <w:r w:rsidRPr="00733C6F">
              <w:rPr>
                <w:rFonts w:ascii="Times New Roman" w:hAnsi="Times New Roman" w:cs="Times New Roman"/>
                <w:b/>
                <w:color w:val="000000"/>
                <w:sz w:val="24"/>
                <w:szCs w:val="24"/>
              </w:rPr>
              <w:t>alınabilir.</w:t>
            </w:r>
          </w:p>
          <w:p w:rsidR="00815196" w:rsidRDefault="00815196" w:rsidP="00815196">
            <w:pPr>
              <w:spacing w:line="240" w:lineRule="atLeast"/>
              <w:jc w:val="both"/>
              <w:rPr>
                <w:rFonts w:ascii="Times New Roman" w:eastAsia="Times New Roman" w:hAnsi="Times New Roman" w:cs="Times New Roman"/>
                <w:sz w:val="24"/>
                <w:szCs w:val="24"/>
                <w:shd w:val="clear" w:color="auto" w:fill="FFFFFF"/>
                <w:lang w:eastAsia="tr-TR"/>
              </w:rPr>
            </w:pPr>
            <w:r w:rsidRPr="001A7A4E">
              <w:rPr>
                <w:rFonts w:ascii="Times New Roman" w:eastAsia="Times New Roman" w:hAnsi="Times New Roman" w:cs="Times New Roman"/>
                <w:b/>
                <w:bCs/>
                <w:sz w:val="24"/>
                <w:szCs w:val="24"/>
                <w:shd w:val="clear" w:color="auto" w:fill="FFFFFF"/>
                <w:lang w:eastAsia="tr-TR"/>
              </w:rPr>
              <w:lastRenderedPageBreak/>
              <w:t>8.</w:t>
            </w:r>
            <w:r w:rsidRPr="001A7A4E">
              <w:rPr>
                <w:rFonts w:ascii="Times New Roman" w:eastAsia="Times New Roman" w:hAnsi="Times New Roman" w:cs="Times New Roman"/>
                <w:sz w:val="24"/>
                <w:szCs w:val="24"/>
                <w:shd w:val="clear" w:color="auto" w:fill="FFFFFF"/>
                <w:lang w:eastAsia="tr-TR"/>
              </w:rPr>
              <w:t> </w:t>
            </w:r>
            <w:r w:rsidRPr="00C80023">
              <w:t>T</w:t>
            </w:r>
            <w:r w:rsidRPr="00EC5541">
              <w:rPr>
                <w:rFonts w:ascii="Times New Roman" w:eastAsia="Times New Roman" w:hAnsi="Times New Roman" w:cs="Times New Roman"/>
                <w:sz w:val="24"/>
                <w:szCs w:val="24"/>
                <w:shd w:val="clear" w:color="auto" w:fill="FFFFFF"/>
                <w:lang w:eastAsia="tr-TR"/>
              </w:rPr>
              <w:t>eklifler ihale saatine kadar Merkez Köylere Hizmet Götürme Birliği Başkanlığına verilebilecektir.</w:t>
            </w:r>
            <w:r>
              <w:rPr>
                <w:rFonts w:ascii="Times New Roman" w:eastAsia="Times New Roman" w:hAnsi="Times New Roman" w:cs="Times New Roman"/>
                <w:sz w:val="24"/>
                <w:szCs w:val="24"/>
                <w:shd w:val="clear" w:color="auto" w:fill="FFFFFF"/>
                <w:lang w:eastAsia="tr-TR"/>
              </w:rPr>
              <w:t xml:space="preserve"> </w:t>
            </w:r>
            <w:r w:rsidRPr="00EC5541">
              <w:rPr>
                <w:rFonts w:ascii="Times New Roman" w:eastAsia="Times New Roman" w:hAnsi="Times New Roman" w:cs="Times New Roman"/>
                <w:sz w:val="24"/>
                <w:szCs w:val="24"/>
                <w:shd w:val="clear" w:color="auto" w:fill="FFFFFF"/>
                <w:lang w:eastAsia="tr-TR"/>
              </w:rPr>
              <w:t>Posta yoluyla gönderilecek teklifler kabul edilmeyecektir.</w:t>
            </w:r>
            <w:r w:rsidRPr="00C80023">
              <w:t xml:space="preserve">          </w:t>
            </w:r>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b/>
                <w:bCs/>
                <w:sz w:val="24"/>
                <w:szCs w:val="24"/>
                <w:shd w:val="clear" w:color="auto" w:fill="FFFFFF"/>
                <w:lang w:eastAsia="tr-TR"/>
              </w:rPr>
              <w:t>9.</w:t>
            </w:r>
            <w:r w:rsidRPr="001A7A4E">
              <w:rPr>
                <w:rFonts w:ascii="Times New Roman" w:eastAsia="Times New Roman" w:hAnsi="Times New Roman" w:cs="Times New Roman"/>
                <w:sz w:val="24"/>
                <w:szCs w:val="24"/>
                <w:shd w:val="clear" w:color="auto" w:fill="FFFFFF"/>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4"/>
                <w:szCs w:val="24"/>
                <w:shd w:val="clear" w:color="auto" w:fill="FFFFFF"/>
                <w:lang w:eastAsia="tr-TR"/>
              </w:rPr>
              <w:t xml:space="preserve"> </w:t>
            </w:r>
            <w:r w:rsidRPr="001A7A4E">
              <w:rPr>
                <w:rFonts w:ascii="Times New Roman" w:eastAsia="Times New Roman" w:hAnsi="Times New Roman" w:cs="Times New Roman"/>
                <w:sz w:val="24"/>
                <w:szCs w:val="24"/>
                <w:shd w:val="clear" w:color="auto" w:fill="FFFFFF"/>
                <w:lang w:eastAsia="tr-TR"/>
              </w:rPr>
              <w:t>Bu ihalede, işin tamamı için teklif verilecektir.</w:t>
            </w:r>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b/>
                <w:bCs/>
                <w:sz w:val="24"/>
                <w:szCs w:val="24"/>
                <w:shd w:val="clear" w:color="auto" w:fill="FFFFFF"/>
                <w:lang w:eastAsia="tr-TR"/>
              </w:rPr>
              <w:t>10.</w:t>
            </w:r>
            <w:r w:rsidRPr="001A7A4E">
              <w:rPr>
                <w:rFonts w:ascii="Times New Roman" w:eastAsia="Times New Roman" w:hAnsi="Times New Roman" w:cs="Times New Roman"/>
                <w:sz w:val="24"/>
                <w:szCs w:val="24"/>
                <w:shd w:val="clear" w:color="auto" w:fill="FFFFFF"/>
                <w:lang w:eastAsia="tr-TR"/>
              </w:rPr>
              <w:t> İstekliler teklif ettikleri bedelin %3’ünden az olmamak üzere kendi belirleyecekleri tutarda geçici teminat vereceklerdir.</w:t>
            </w:r>
          </w:p>
          <w:p w:rsidR="00815196" w:rsidRDefault="00815196" w:rsidP="00815196">
            <w:pPr>
              <w:spacing w:line="240" w:lineRule="atLeast"/>
              <w:jc w:val="both"/>
              <w:rPr>
                <w:rFonts w:ascii="Times New Roman" w:eastAsia="Times New Roman" w:hAnsi="Times New Roman" w:cs="Times New Roman"/>
                <w:sz w:val="24"/>
                <w:szCs w:val="24"/>
                <w:shd w:val="clear" w:color="auto" w:fill="FFFFFF"/>
                <w:lang w:eastAsia="tr-TR"/>
              </w:rPr>
            </w:pPr>
            <w:r w:rsidRPr="00765AA7">
              <w:rPr>
                <w:rFonts w:ascii="Times New Roman" w:eastAsia="Times New Roman" w:hAnsi="Times New Roman" w:cs="Times New Roman"/>
                <w:b/>
                <w:sz w:val="24"/>
                <w:szCs w:val="24"/>
                <w:shd w:val="clear" w:color="auto" w:fill="FFFFFF"/>
                <w:lang w:eastAsia="tr-TR"/>
              </w:rPr>
              <w:t>11.</w:t>
            </w:r>
            <w:r w:rsidRPr="001A7A4E">
              <w:rPr>
                <w:rFonts w:ascii="Times New Roman" w:eastAsia="Times New Roman" w:hAnsi="Times New Roman" w:cs="Times New Roman"/>
                <w:sz w:val="24"/>
                <w:szCs w:val="24"/>
                <w:shd w:val="clear" w:color="auto" w:fill="FFFFFF"/>
                <w:lang w:eastAsia="tr-TR"/>
              </w:rPr>
              <w:t> Verilen tekliflerin geçerlilik süresi, ihale tarihinden itibaren </w:t>
            </w:r>
            <w:r w:rsidR="000077FA">
              <w:rPr>
                <w:rFonts w:ascii="Times New Roman" w:eastAsia="Times New Roman" w:hAnsi="Times New Roman" w:cs="Times New Roman"/>
                <w:b/>
                <w:sz w:val="24"/>
                <w:szCs w:val="24"/>
                <w:highlight w:val="yellow"/>
                <w:shd w:val="clear" w:color="auto" w:fill="FFFFFF"/>
                <w:lang w:eastAsia="tr-TR"/>
              </w:rPr>
              <w:t xml:space="preserve">90 (Doksan </w:t>
            </w:r>
            <w:r w:rsidRPr="00AC1768">
              <w:rPr>
                <w:rFonts w:ascii="Times New Roman" w:eastAsia="Times New Roman" w:hAnsi="Times New Roman" w:cs="Times New Roman"/>
                <w:b/>
                <w:sz w:val="24"/>
                <w:szCs w:val="24"/>
                <w:highlight w:val="yellow"/>
                <w:shd w:val="clear" w:color="auto" w:fill="FFFFFF"/>
                <w:lang w:eastAsia="tr-TR"/>
              </w:rPr>
              <w:t>)</w:t>
            </w:r>
            <w:r w:rsidRPr="001A7A4E">
              <w:rPr>
                <w:rFonts w:ascii="Times New Roman" w:eastAsia="Times New Roman" w:hAnsi="Times New Roman" w:cs="Times New Roman"/>
                <w:sz w:val="24"/>
                <w:szCs w:val="24"/>
                <w:shd w:val="clear" w:color="auto" w:fill="FFFFFF"/>
                <w:lang w:eastAsia="tr-TR"/>
              </w:rPr>
              <w:t> takvim günüdür.</w:t>
            </w:r>
          </w:p>
          <w:p w:rsidR="00815196" w:rsidRDefault="00815196" w:rsidP="00815196">
            <w:pPr>
              <w:jc w:val="both"/>
              <w:rPr>
                <w:rFonts w:ascii="Times New Roman" w:eastAsia="Times New Roman" w:hAnsi="Times New Roman" w:cs="Times New Roman"/>
                <w:sz w:val="24"/>
                <w:szCs w:val="24"/>
                <w:shd w:val="clear" w:color="auto" w:fill="FFFFFF"/>
                <w:lang w:eastAsia="tr-TR"/>
              </w:rPr>
            </w:pPr>
            <w:r w:rsidRPr="00C05ADF">
              <w:rPr>
                <w:rFonts w:ascii="Times New Roman" w:eastAsia="Times New Roman" w:hAnsi="Times New Roman" w:cs="Times New Roman"/>
                <w:b/>
                <w:sz w:val="24"/>
                <w:szCs w:val="24"/>
                <w:shd w:val="clear" w:color="auto" w:fill="FFFFFF"/>
                <w:lang w:eastAsia="tr-TR"/>
              </w:rPr>
              <w:t>11.01</w:t>
            </w:r>
            <w:r w:rsidRPr="00C05ADF">
              <w:rPr>
                <w:rFonts w:ascii="Times New Roman" w:eastAsia="Times New Roman" w:hAnsi="Times New Roman" w:cs="Times New Roman"/>
                <w:sz w:val="24"/>
                <w:szCs w:val="24"/>
                <w:shd w:val="clear" w:color="auto" w:fill="FFFFFF"/>
                <w:lang w:eastAsia="tr-TR"/>
              </w:rPr>
              <w:t xml:space="preserve">. Geçici teminat mektubu verilmesi halinde süresi en az </w:t>
            </w:r>
            <w:r w:rsidR="0058572C">
              <w:rPr>
                <w:rFonts w:ascii="Times New Roman" w:eastAsia="Times New Roman" w:hAnsi="Times New Roman" w:cs="Times New Roman"/>
                <w:b/>
                <w:sz w:val="24"/>
                <w:szCs w:val="24"/>
                <w:highlight w:val="yellow"/>
                <w:u w:val="single"/>
                <w:shd w:val="clear" w:color="auto" w:fill="FFFFFF"/>
                <w:lang w:eastAsia="tr-TR"/>
              </w:rPr>
              <w:t>04.08</w:t>
            </w:r>
            <w:r w:rsidR="000077FA">
              <w:rPr>
                <w:rFonts w:ascii="Times New Roman" w:eastAsia="Times New Roman" w:hAnsi="Times New Roman" w:cs="Times New Roman"/>
                <w:b/>
                <w:sz w:val="24"/>
                <w:szCs w:val="24"/>
                <w:highlight w:val="yellow"/>
                <w:u w:val="single"/>
                <w:shd w:val="clear" w:color="auto" w:fill="FFFFFF"/>
                <w:lang w:eastAsia="tr-TR"/>
              </w:rPr>
              <w:t>.2025</w:t>
            </w:r>
            <w:r w:rsidRPr="00AC1768">
              <w:rPr>
                <w:rFonts w:ascii="Times New Roman" w:eastAsia="Times New Roman" w:hAnsi="Times New Roman" w:cs="Times New Roman"/>
                <w:sz w:val="24"/>
                <w:szCs w:val="24"/>
                <w:highlight w:val="yellow"/>
                <w:shd w:val="clear" w:color="auto" w:fill="FFFFFF"/>
                <w:lang w:eastAsia="tr-TR"/>
              </w:rPr>
              <w:t xml:space="preserve"> tarihine</w:t>
            </w:r>
            <w:r w:rsidRPr="00C05ADF">
              <w:rPr>
                <w:rFonts w:ascii="Times New Roman" w:eastAsia="Times New Roman" w:hAnsi="Times New Roman" w:cs="Times New Roman"/>
                <w:sz w:val="24"/>
                <w:szCs w:val="24"/>
                <w:shd w:val="clear" w:color="auto" w:fill="FFFFFF"/>
                <w:lang w:eastAsia="tr-TR"/>
              </w:rPr>
              <w:t xml:space="preserve"> kadar geçerli olacaktır.</w:t>
            </w:r>
          </w:p>
          <w:p w:rsidR="00815196" w:rsidRDefault="00815196" w:rsidP="00815196">
            <w:pPr>
              <w:jc w:val="both"/>
              <w:rPr>
                <w:rFonts w:ascii="Times New Roman" w:eastAsia="Times New Roman" w:hAnsi="Times New Roman" w:cs="Times New Roman"/>
                <w:sz w:val="24"/>
                <w:szCs w:val="24"/>
                <w:shd w:val="clear" w:color="auto" w:fill="FFFFFF"/>
                <w:lang w:eastAsia="tr-TR"/>
              </w:rPr>
            </w:pPr>
            <w:r w:rsidRPr="001A7A4E">
              <w:rPr>
                <w:rFonts w:ascii="Times New Roman" w:eastAsia="Times New Roman" w:hAnsi="Times New Roman" w:cs="Times New Roman"/>
                <w:b/>
                <w:bCs/>
                <w:sz w:val="24"/>
                <w:szCs w:val="24"/>
                <w:shd w:val="clear" w:color="auto" w:fill="FFFFFF"/>
                <w:lang w:eastAsia="tr-TR"/>
              </w:rPr>
              <w:t>12.</w:t>
            </w:r>
            <w:r w:rsidRPr="001A7A4E">
              <w:rPr>
                <w:rFonts w:ascii="Times New Roman" w:eastAsia="Times New Roman" w:hAnsi="Times New Roman" w:cs="Times New Roman"/>
                <w:sz w:val="24"/>
                <w:szCs w:val="24"/>
                <w:shd w:val="clear" w:color="auto" w:fill="FFFFFF"/>
                <w:lang w:eastAsia="tr-TR"/>
              </w:rPr>
              <w:t> Konsorsiyum olarak ihaleye teklif verilemez.</w:t>
            </w:r>
          </w:p>
          <w:p w:rsidR="00815196" w:rsidRDefault="00815196" w:rsidP="00815196">
            <w:pPr>
              <w:jc w:val="both"/>
              <w:rPr>
                <w:rFonts w:ascii="Times New Roman" w:hAnsi="Times New Roman" w:cs="Times New Roman"/>
                <w:sz w:val="24"/>
                <w:szCs w:val="24"/>
              </w:rPr>
            </w:pPr>
            <w:r w:rsidRPr="001A7A4E">
              <w:rPr>
                <w:rFonts w:ascii="Times New Roman" w:eastAsia="Times New Roman" w:hAnsi="Times New Roman" w:cs="Times New Roman"/>
                <w:b/>
                <w:bCs/>
                <w:sz w:val="24"/>
                <w:szCs w:val="24"/>
                <w:shd w:val="clear" w:color="auto" w:fill="FFFFFF"/>
                <w:lang w:eastAsia="tr-TR"/>
              </w:rPr>
              <w:t>13.</w:t>
            </w:r>
            <w:r w:rsidRPr="001A7A4E">
              <w:rPr>
                <w:rFonts w:ascii="Times New Roman" w:eastAsia="Times New Roman" w:hAnsi="Times New Roman" w:cs="Times New Roman"/>
                <w:sz w:val="24"/>
                <w:szCs w:val="24"/>
                <w:shd w:val="clear" w:color="auto" w:fill="FFFFFF"/>
                <w:lang w:eastAsia="tr-TR"/>
              </w:rPr>
              <w:t> </w:t>
            </w:r>
            <w:r w:rsidRPr="00C05ADF">
              <w:rPr>
                <w:rFonts w:ascii="Times New Roman" w:hAnsi="Times New Roman" w:cs="Times New Roman"/>
                <w:sz w:val="24"/>
                <w:szCs w:val="24"/>
              </w:rPr>
              <w:t>İhale dosyası içinde sunulacak belgeler asıl, sureti konacak ise suret evraklara “Aslı İdarece Görülmüştür” ibaresi ile asıl evraklar sunularak tasdik ettirilecek veya noter tasdikli belgeler konulacaktır.</w:t>
            </w:r>
          </w:p>
          <w:p w:rsidR="00777A3C" w:rsidRPr="001A7A4E" w:rsidRDefault="00777A3C" w:rsidP="00815196">
            <w:pPr>
              <w:jc w:val="both"/>
              <w:rPr>
                <w:rFonts w:ascii="Times New Roman" w:hAnsi="Times New Roman" w:cs="Times New Roman"/>
                <w:sz w:val="24"/>
                <w:szCs w:val="24"/>
              </w:rPr>
            </w:pPr>
          </w:p>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p>
        </w:tc>
      </w:tr>
      <w:tr w:rsidR="001A7A4E" w:rsidRPr="001A7A4E" w:rsidTr="00733C6F">
        <w:trPr>
          <w:trHeight w:val="291"/>
        </w:trPr>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p>
        </w:tc>
      </w:tr>
    </w:tbl>
    <w:p w:rsidR="00B764AE" w:rsidRDefault="00B764AE" w:rsidP="00B764AE">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801F8F" w:rsidTr="00801F8F">
        <w:tc>
          <w:tcPr>
            <w:tcW w:w="3070" w:type="dxa"/>
          </w:tcPr>
          <w:p w:rsidR="00801F8F" w:rsidRDefault="00801F8F" w:rsidP="00B764AE">
            <w:pPr>
              <w:rPr>
                <w:rFonts w:ascii="Times New Roman" w:hAnsi="Times New Roman" w:cs="Times New Roman"/>
                <w:sz w:val="24"/>
                <w:szCs w:val="24"/>
              </w:rPr>
            </w:pPr>
          </w:p>
        </w:tc>
        <w:tc>
          <w:tcPr>
            <w:tcW w:w="3071" w:type="dxa"/>
          </w:tcPr>
          <w:p w:rsidR="00801F8F" w:rsidRDefault="00801F8F" w:rsidP="00B764AE">
            <w:pPr>
              <w:rPr>
                <w:rFonts w:ascii="Times New Roman" w:hAnsi="Times New Roman" w:cs="Times New Roman"/>
                <w:sz w:val="24"/>
                <w:szCs w:val="24"/>
              </w:rPr>
            </w:pPr>
          </w:p>
        </w:tc>
        <w:tc>
          <w:tcPr>
            <w:tcW w:w="3071" w:type="dxa"/>
          </w:tcPr>
          <w:p w:rsidR="00801F8F" w:rsidRDefault="00185CA8" w:rsidP="00185CA8">
            <w:pPr>
              <w:pStyle w:val="AralkYok"/>
              <w:jc w:val="center"/>
              <w:rPr>
                <w:rFonts w:ascii="Times New Roman" w:hAnsi="Times New Roman" w:cs="Times New Roman"/>
                <w:sz w:val="24"/>
                <w:szCs w:val="24"/>
              </w:rPr>
            </w:pPr>
            <w:r>
              <w:rPr>
                <w:rFonts w:ascii="Times New Roman" w:hAnsi="Times New Roman" w:cs="Times New Roman"/>
                <w:sz w:val="24"/>
                <w:szCs w:val="24"/>
              </w:rPr>
              <w:t>Burdur Merkez İlçe Köylere Hizmet Götürme Birliği</w:t>
            </w:r>
          </w:p>
        </w:tc>
      </w:tr>
    </w:tbl>
    <w:p w:rsidR="00B764AE" w:rsidRDefault="00B764AE" w:rsidP="00B764AE">
      <w:pPr>
        <w:rPr>
          <w:rFonts w:ascii="Times New Roman" w:hAnsi="Times New Roman" w:cs="Times New Roman"/>
          <w:sz w:val="24"/>
          <w:szCs w:val="24"/>
        </w:rPr>
      </w:pPr>
    </w:p>
    <w:p w:rsidR="00B764AE" w:rsidRPr="00801F8F" w:rsidRDefault="00B764AE" w:rsidP="00801F8F">
      <w:pPr>
        <w:pStyle w:val="AralkYok"/>
        <w:rPr>
          <w:rFonts w:ascii="Times New Roman" w:hAnsi="Times New Roman" w:cs="Times New Roman"/>
          <w:sz w:val="24"/>
          <w:szCs w:val="24"/>
        </w:rPr>
      </w:pPr>
      <w:r>
        <w:tab/>
      </w:r>
      <w:r w:rsidRPr="00801F8F">
        <w:rPr>
          <w:rFonts w:ascii="Times New Roman" w:hAnsi="Times New Roman" w:cs="Times New Roman"/>
          <w:sz w:val="24"/>
          <w:szCs w:val="24"/>
        </w:rPr>
        <w:t xml:space="preserve"> </w:t>
      </w:r>
    </w:p>
    <w:sectPr w:rsidR="00B764AE" w:rsidRPr="00801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4E"/>
    <w:rsid w:val="000077FA"/>
    <w:rsid w:val="00040A6A"/>
    <w:rsid w:val="00185CA8"/>
    <w:rsid w:val="001A7A4E"/>
    <w:rsid w:val="002F5626"/>
    <w:rsid w:val="002F7138"/>
    <w:rsid w:val="003C4C4B"/>
    <w:rsid w:val="003F43EE"/>
    <w:rsid w:val="00427252"/>
    <w:rsid w:val="004A1F62"/>
    <w:rsid w:val="004D23CB"/>
    <w:rsid w:val="00517CB3"/>
    <w:rsid w:val="0058572C"/>
    <w:rsid w:val="005B517A"/>
    <w:rsid w:val="005D03DC"/>
    <w:rsid w:val="00610A27"/>
    <w:rsid w:val="00622639"/>
    <w:rsid w:val="0066468E"/>
    <w:rsid w:val="006E0AF3"/>
    <w:rsid w:val="00733C6F"/>
    <w:rsid w:val="00765AA7"/>
    <w:rsid w:val="00771F29"/>
    <w:rsid w:val="00777A3C"/>
    <w:rsid w:val="007D1000"/>
    <w:rsid w:val="00801F8F"/>
    <w:rsid w:val="00815196"/>
    <w:rsid w:val="00957F39"/>
    <w:rsid w:val="00A02F33"/>
    <w:rsid w:val="00A857BB"/>
    <w:rsid w:val="00AC1768"/>
    <w:rsid w:val="00B764AE"/>
    <w:rsid w:val="00C05ADF"/>
    <w:rsid w:val="00C32E97"/>
    <w:rsid w:val="00C56464"/>
    <w:rsid w:val="00C871E0"/>
    <w:rsid w:val="00D067EA"/>
    <w:rsid w:val="00D513BD"/>
    <w:rsid w:val="00E74603"/>
    <w:rsid w:val="00EC5541"/>
    <w:rsid w:val="00EC6776"/>
    <w:rsid w:val="00EE350D"/>
    <w:rsid w:val="00F253CA"/>
    <w:rsid w:val="00F35287"/>
    <w:rsid w:val="00F90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9751"/>
  <w15:docId w15:val="{1408269A-4BC0-41A2-9DA7-AD1CD175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7A4E"/>
  </w:style>
  <w:style w:type="character" w:customStyle="1" w:styleId="ilanbaslik">
    <w:name w:val="ilanbaslik"/>
    <w:basedOn w:val="VarsaylanParagrafYazTipi"/>
    <w:rsid w:val="001A7A4E"/>
  </w:style>
  <w:style w:type="paragraph" w:styleId="NormalWeb">
    <w:name w:val="Normal (Web)"/>
    <w:basedOn w:val="Normal"/>
    <w:uiPriority w:val="99"/>
    <w:unhideWhenUsed/>
    <w:rsid w:val="001A7A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33C6F"/>
    <w:rPr>
      <w:color w:val="0000FF" w:themeColor="hyperlink"/>
      <w:u w:val="single"/>
    </w:rPr>
  </w:style>
  <w:style w:type="character" w:styleId="Gl">
    <w:name w:val="Strong"/>
    <w:qFormat/>
    <w:rsid w:val="00733C6F"/>
    <w:rPr>
      <w:b/>
      <w:bCs/>
    </w:rPr>
  </w:style>
  <w:style w:type="paragraph" w:styleId="BalonMetni">
    <w:name w:val="Balloon Text"/>
    <w:basedOn w:val="Normal"/>
    <w:link w:val="BalonMetniChar"/>
    <w:uiPriority w:val="99"/>
    <w:semiHidden/>
    <w:unhideWhenUsed/>
    <w:rsid w:val="00B764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64AE"/>
    <w:rPr>
      <w:rFonts w:ascii="Segoe UI" w:hAnsi="Segoe UI" w:cs="Segoe UI"/>
      <w:sz w:val="18"/>
      <w:szCs w:val="18"/>
    </w:rPr>
  </w:style>
  <w:style w:type="paragraph" w:styleId="AralkYok">
    <w:name w:val="No Spacing"/>
    <w:uiPriority w:val="1"/>
    <w:qFormat/>
    <w:rsid w:val="00801F8F"/>
    <w:pPr>
      <w:spacing w:after="0" w:line="240" w:lineRule="auto"/>
    </w:pPr>
  </w:style>
  <w:style w:type="table" w:styleId="TabloKlavuzu">
    <w:name w:val="Table Grid"/>
    <w:basedOn w:val="NormalTablo"/>
    <w:uiPriority w:val="39"/>
    <w:rsid w:val="0080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743023709">
          <w:marLeft w:val="0"/>
          <w:marRight w:val="0"/>
          <w:marTop w:val="0"/>
          <w:marBottom w:val="0"/>
          <w:divBdr>
            <w:top w:val="none" w:sz="0" w:space="0" w:color="auto"/>
            <w:left w:val="none" w:sz="0" w:space="0" w:color="auto"/>
            <w:bottom w:val="none" w:sz="0" w:space="0" w:color="auto"/>
            <w:right w:val="none" w:sz="0" w:space="0" w:color="auto"/>
          </w:divBdr>
        </w:div>
        <w:div w:id="564029051">
          <w:marLeft w:val="0"/>
          <w:marRight w:val="0"/>
          <w:marTop w:val="0"/>
          <w:marBottom w:val="0"/>
          <w:divBdr>
            <w:top w:val="none" w:sz="0" w:space="0" w:color="auto"/>
            <w:left w:val="none" w:sz="0" w:space="0" w:color="auto"/>
            <w:bottom w:val="none" w:sz="0" w:space="0" w:color="auto"/>
            <w:right w:val="none" w:sz="0" w:space="0" w:color="auto"/>
          </w:divBdr>
        </w:div>
        <w:div w:id="316807377">
          <w:marLeft w:val="0"/>
          <w:marRight w:val="0"/>
          <w:marTop w:val="0"/>
          <w:marBottom w:val="0"/>
          <w:divBdr>
            <w:top w:val="none" w:sz="0" w:space="0" w:color="auto"/>
            <w:left w:val="none" w:sz="0" w:space="0" w:color="auto"/>
            <w:bottom w:val="none" w:sz="0" w:space="0" w:color="auto"/>
            <w:right w:val="none" w:sz="0" w:space="0" w:color="auto"/>
          </w:divBdr>
        </w:div>
      </w:divsChild>
    </w:div>
    <w:div w:id="1044911236">
      <w:bodyDiv w:val="1"/>
      <w:marLeft w:val="0"/>
      <w:marRight w:val="0"/>
      <w:marTop w:val="0"/>
      <w:marBottom w:val="0"/>
      <w:divBdr>
        <w:top w:val="none" w:sz="0" w:space="0" w:color="auto"/>
        <w:left w:val="none" w:sz="0" w:space="0" w:color="auto"/>
        <w:bottom w:val="none" w:sz="0" w:space="0" w:color="auto"/>
        <w:right w:val="none" w:sz="0" w:space="0" w:color="auto"/>
      </w:divBdr>
      <w:divsChild>
        <w:div w:id="271323267">
          <w:marLeft w:val="0"/>
          <w:marRight w:val="0"/>
          <w:marTop w:val="0"/>
          <w:marBottom w:val="0"/>
          <w:divBdr>
            <w:top w:val="none" w:sz="0" w:space="0" w:color="auto"/>
            <w:left w:val="none" w:sz="0" w:space="0" w:color="auto"/>
            <w:bottom w:val="none" w:sz="0" w:space="0" w:color="auto"/>
            <w:right w:val="none" w:sz="0" w:space="0" w:color="auto"/>
          </w:divBdr>
        </w:div>
        <w:div w:id="518280215">
          <w:marLeft w:val="0"/>
          <w:marRight w:val="0"/>
          <w:marTop w:val="0"/>
          <w:marBottom w:val="0"/>
          <w:divBdr>
            <w:top w:val="none" w:sz="0" w:space="0" w:color="auto"/>
            <w:left w:val="none" w:sz="0" w:space="0" w:color="auto"/>
            <w:bottom w:val="none" w:sz="0" w:space="0" w:color="auto"/>
            <w:right w:val="none" w:sz="0" w:space="0" w:color="auto"/>
          </w:divBdr>
        </w:div>
        <w:div w:id="23370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rdur.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719</Words>
  <Characters>4100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seyhan</cp:lastModifiedBy>
  <cp:revision>39</cp:revision>
  <cp:lastPrinted>2025-03-26T11:01:00Z</cp:lastPrinted>
  <dcterms:created xsi:type="dcterms:W3CDTF">2021-03-14T10:53:00Z</dcterms:created>
  <dcterms:modified xsi:type="dcterms:W3CDTF">2025-03-26T11:10:00Z</dcterms:modified>
</cp:coreProperties>
</file>